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D8" w:rsidRPr="00317CEA" w:rsidRDefault="00440FD8" w:rsidP="00440FD8">
      <w:pPr>
        <w:pStyle w:val="Heading1"/>
      </w:pPr>
      <w:bookmarkStart w:id="0" w:name="_Toc317336658"/>
      <w:r w:rsidRPr="00317CEA">
        <w:t>Appendix N. Scan of State Assessment Systems</w:t>
      </w:r>
      <w:bookmarkStart w:id="1" w:name="_GoBack"/>
      <w:bookmarkEnd w:id="0"/>
      <w:bookmarkEnd w:id="1"/>
    </w:p>
    <w:tbl>
      <w:tblPr>
        <w:tblW w:w="5109" w:type="pct"/>
        <w:tblBorders>
          <w:top w:val="single" w:sz="4" w:space="0" w:color="9CC2E5"/>
          <w:left w:val="single" w:sz="4" w:space="0" w:color="9CC2E5"/>
          <w:bottom w:val="single" w:sz="4" w:space="0" w:color="9CC2E5"/>
          <w:right w:val="single" w:sz="4" w:space="0" w:color="9CC2E5"/>
          <w:insideH w:val="single" w:sz="4" w:space="0" w:color="9CC2E5"/>
        </w:tblBorders>
        <w:tblLayout w:type="fixed"/>
        <w:tblCellMar>
          <w:top w:w="72" w:type="dxa"/>
          <w:left w:w="72" w:type="dxa"/>
          <w:bottom w:w="72" w:type="dxa"/>
          <w:right w:w="72" w:type="dxa"/>
        </w:tblCellMar>
        <w:tblLook w:val="04A0" w:firstRow="1" w:lastRow="0" w:firstColumn="1" w:lastColumn="0" w:noHBand="0" w:noVBand="1"/>
      </w:tblPr>
      <w:tblGrid>
        <w:gridCol w:w="1425"/>
        <w:gridCol w:w="1618"/>
        <w:gridCol w:w="1781"/>
        <w:gridCol w:w="894"/>
        <w:gridCol w:w="1197"/>
        <w:gridCol w:w="1047"/>
        <w:gridCol w:w="1363"/>
        <w:gridCol w:w="1379"/>
        <w:gridCol w:w="902"/>
        <w:gridCol w:w="1784"/>
      </w:tblGrid>
      <w:tr w:rsidR="00440FD8" w:rsidRPr="00317CEA" w:rsidTr="00440FD8">
        <w:trPr>
          <w:cantSplit/>
          <w:trHeight w:val="502"/>
          <w:tblHeader/>
        </w:trPr>
        <w:tc>
          <w:tcPr>
            <w:tcW w:w="532" w:type="pct"/>
            <w:tcBorders>
              <w:top w:val="single" w:sz="4" w:space="0" w:color="5B9BD5"/>
              <w:left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State</w:t>
            </w:r>
          </w:p>
        </w:tc>
        <w:tc>
          <w:tcPr>
            <w:tcW w:w="604"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Assessment</w:t>
            </w:r>
          </w:p>
        </w:tc>
        <w:tc>
          <w:tcPr>
            <w:tcW w:w="665"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 xml:space="preserve">Content Area </w:t>
            </w:r>
            <w:r w:rsidRPr="00317CEA">
              <w:rPr>
                <w:rFonts w:eastAsia="Calibri"/>
                <w:b/>
                <w:bCs/>
                <w:color w:val="FFFFFF"/>
                <w:w w:val="85"/>
                <w:sz w:val="20"/>
                <w:szCs w:val="20"/>
              </w:rPr>
              <w:br/>
              <w:t>or Course</w:t>
            </w:r>
          </w:p>
        </w:tc>
        <w:tc>
          <w:tcPr>
            <w:tcW w:w="334"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Grade(s)</w:t>
            </w:r>
          </w:p>
        </w:tc>
        <w:tc>
          <w:tcPr>
            <w:tcW w:w="447"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Outcome Description</w:t>
            </w:r>
          </w:p>
        </w:tc>
        <w:tc>
          <w:tcPr>
            <w:tcW w:w="391"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Testing Period</w:t>
            </w:r>
          </w:p>
        </w:tc>
        <w:tc>
          <w:tcPr>
            <w:tcW w:w="509"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Type or Delivery Mode</w:t>
            </w:r>
          </w:p>
        </w:tc>
        <w:tc>
          <w:tcPr>
            <w:tcW w:w="515"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Item Types</w:t>
            </w:r>
            <w:r w:rsidRPr="00317CEA">
              <w:rPr>
                <w:rStyle w:val="FootnoteReference"/>
                <w:rFonts w:eastAsia="Calibri"/>
                <w:b/>
                <w:bCs/>
                <w:color w:val="FFFFFF"/>
                <w:w w:val="85"/>
                <w:sz w:val="20"/>
                <w:szCs w:val="20"/>
              </w:rPr>
              <w:footnoteReference w:id="1"/>
            </w:r>
          </w:p>
        </w:tc>
        <w:tc>
          <w:tcPr>
            <w:tcW w:w="337" w:type="pct"/>
            <w:tcBorders>
              <w:top w:val="single" w:sz="4" w:space="0" w:color="5B9BD5"/>
              <w:bottom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Required Y/N</w:t>
            </w:r>
          </w:p>
        </w:tc>
        <w:tc>
          <w:tcPr>
            <w:tcW w:w="668" w:type="pct"/>
            <w:tcBorders>
              <w:top w:val="single" w:sz="4" w:space="0" w:color="5B9BD5"/>
              <w:bottom w:val="single" w:sz="4" w:space="0" w:color="5B9BD5"/>
              <w:right w:val="single" w:sz="4" w:space="0" w:color="5B9BD5"/>
            </w:tcBorders>
            <w:shd w:val="clear" w:color="auto" w:fill="5B9BD5"/>
            <w:vAlign w:val="center"/>
          </w:tcPr>
          <w:p w:rsidR="00440FD8" w:rsidRPr="00317CEA" w:rsidRDefault="00440FD8" w:rsidP="00440FD8">
            <w:pPr>
              <w:spacing w:line="240" w:lineRule="atLeast"/>
              <w:jc w:val="center"/>
              <w:rPr>
                <w:rFonts w:eastAsia="Calibri"/>
                <w:b/>
                <w:bCs/>
                <w:color w:val="FFFFFF"/>
                <w:w w:val="85"/>
                <w:sz w:val="20"/>
                <w:szCs w:val="20"/>
              </w:rPr>
            </w:pPr>
            <w:r w:rsidRPr="00317CEA">
              <w:rPr>
                <w:rFonts w:eastAsia="Calibri"/>
                <w:b/>
                <w:bCs/>
                <w:color w:val="FFFFFF"/>
                <w:w w:val="85"/>
                <w:sz w:val="20"/>
                <w:szCs w:val="20"/>
              </w:rPr>
              <w:t>Notes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Alabama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writing,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and/or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Explore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ACT Explore and ACT Plan have evolved into ACT Aspire.</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for writing portion</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QualityCore</w:t>
            </w:r>
            <w:proofErr w:type="spellEnd"/>
            <w:r w:rsidRPr="00317CEA">
              <w:rPr>
                <w:rFonts w:eastAsia="Calibri"/>
                <w:w w:val="85"/>
                <w:sz w:val="20"/>
                <w:szCs w:val="20"/>
              </w:rPr>
              <w:t xml:space="preserve"> end-of-course (EOC)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10</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9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QualityCore</w:t>
            </w:r>
            <w:proofErr w:type="spellEnd"/>
            <w:r w:rsidRPr="00317CEA">
              <w:rPr>
                <w:rFonts w:eastAsia="Calibri"/>
                <w:w w:val="85"/>
                <w:sz w:val="20"/>
                <w:szCs w:val="20"/>
              </w:rPr>
              <w:t xml:space="preserve"> EOC</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Alabama Alternate Assessment (AAA)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Criterion-referenced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Alabama Alternate Assessment (AAA)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Criterion-referenced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Alaska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Alaska Measures of Progress (AMP)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(fixed form in 2015–16, adaptive in 2016–17 and thereafter); paper-pencil available for schools that are not technologically ready</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Few MCs; items that will require students to analyze, perform multi-step tasks, solve problems, and apply what they know to new situations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Accommodations are available to students with disabilities and English language learners for all Alaska assessments.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AMP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First administration of AMP science (assessing same content) in Spring 2016.</w:t>
            </w:r>
          </w:p>
        </w:tc>
      </w:tr>
      <w:tr w:rsidR="00440FD8" w:rsidRPr="00317CEA" w:rsidTr="00440FD8">
        <w:trPr>
          <w:cantSplit/>
          <w:trHeight w:val="432"/>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Kindergarten Development Profile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Physical well-being, health, and motor development; social and emotional development; approaches to learning; cognition and general knowledge; communication, language, and literacy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Fall </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Early Literacy Screeners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Phonemic awareness, phonics, vocabulary development (oral skills, reading fluency, reading comprehension)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K–2 and students in grade 3 identified as delayed in grade 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roofErr w:type="gramStart"/>
            <w:r w:rsidRPr="00317CEA">
              <w:rPr>
                <w:rFonts w:eastAsia="Calibri"/>
                <w:w w:val="85"/>
                <w:sz w:val="20"/>
                <w:szCs w:val="20"/>
              </w:rPr>
              <w:t>Screeners (interim assessments) are chosen by districts from a list of state-approved tools</w:t>
            </w:r>
            <w:proofErr w:type="gramEnd"/>
            <w:r w:rsidRPr="00317CEA">
              <w:rPr>
                <w:rFonts w:eastAsia="Calibri"/>
                <w:w w:val="85"/>
                <w:sz w:val="20"/>
                <w:szCs w:val="20"/>
              </w:rPr>
              <w:t>.</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432"/>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Alaska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SAT, ACT, or 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SAT: reading, writing and language, mathematics; ACT: English, reading, math, science; </w:t>
            </w:r>
            <w:proofErr w:type="spellStart"/>
            <w:r w:rsidRPr="00317CEA">
              <w:rPr>
                <w:rFonts w:eastAsia="Calibri"/>
                <w:w w:val="85"/>
                <w:sz w:val="20"/>
                <w:szCs w:val="20"/>
              </w:rPr>
              <w:t>WorkKeys</w:t>
            </w:r>
            <w:proofErr w:type="spellEnd"/>
            <w:r w:rsidRPr="00317CEA">
              <w:rPr>
                <w:rFonts w:eastAsia="Calibri"/>
                <w:w w:val="85"/>
                <w:sz w:val="20"/>
                <w:szCs w:val="20"/>
              </w:rPr>
              <w:t>: 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November–April (windows vary)</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ACT: computer-based; SAT: paper-pencil; </w:t>
            </w:r>
            <w:proofErr w:type="spellStart"/>
            <w:r w:rsidRPr="00317CEA">
              <w:rPr>
                <w:rFonts w:eastAsia="Calibri"/>
                <w:w w:val="85"/>
                <w:sz w:val="20"/>
                <w:szCs w:val="20"/>
              </w:rPr>
              <w:t>WorkKeys</w:t>
            </w:r>
            <w:proofErr w:type="spellEnd"/>
            <w:r w:rsidRPr="00317CEA">
              <w:rPr>
                <w:rFonts w:eastAsia="Calibri"/>
                <w:w w:val="85"/>
                <w:sz w:val="20"/>
                <w:szCs w:val="20"/>
              </w:rPr>
              <w:t>: paper-pencil and computer-based versions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Students are required to take one of the three assessments.</w:t>
            </w:r>
          </w:p>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American Samoa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Standards Based Assessment (SBA)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SBA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SBA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Tool is currently under development. No update as of January 2016.</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Stanford Achievement Test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relative to peers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Assessment is used to compare achievement of American Samoa students with that of U.S. students.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English Language Proficiency Tool</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Tool is currently under development. No update as of January 2016.</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Arizona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Arizona’s Measurement of Educational Readiness to Inform Teaching (</w:t>
            </w:r>
            <w:proofErr w:type="spellStart"/>
            <w:r w:rsidRPr="00317CEA">
              <w:rPr>
                <w:rFonts w:eastAsia="Calibri"/>
                <w:w w:val="85"/>
                <w:sz w:val="20"/>
                <w:szCs w:val="20"/>
              </w:rPr>
              <w:t>AzMERIT</w:t>
            </w:r>
            <w:proofErr w:type="spellEnd"/>
            <w:r w:rsidRPr="00317CEA">
              <w:rPr>
                <w:rFonts w:eastAsia="Calibri"/>
                <w:w w:val="85"/>
                <w:sz w:val="20"/>
                <w:szCs w:val="20"/>
              </w:rPr>
              <w: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and computer-based versions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(writing portion/editing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AzMERIT</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Geometry, Algebra I and II</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EOC</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and computer-based versions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(writing portion/editing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Arizona’s Instrument to Measure Standards (AIMS)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AIMS Alternate </w:t>
            </w:r>
          </w:p>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(AIMS 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and computer-based (multiple choice section may be completed online)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Arizona English Language Learner Assessment (AZELLA)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Used as placement and reassessment test.</w:t>
            </w:r>
          </w:p>
        </w:tc>
      </w:tr>
      <w:tr w:rsidR="00440FD8" w:rsidRPr="00317CEA" w:rsidTr="00440FD8">
        <w:trPr>
          <w:cantSplit/>
          <w:trHeight w:val="1691"/>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U.S. Citizenship Test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Civics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Citizenship competency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Beginning with the class of 2017, students must correctly answer at least 60 percent of the 100-question test, based on U.S. Immigration and Naturalization civics questions. </w:t>
            </w:r>
          </w:p>
        </w:tc>
      </w:tr>
      <w:tr w:rsidR="00440FD8" w:rsidRPr="00317CEA" w:rsidTr="00440FD8">
        <w:trPr>
          <w:cantSplit/>
          <w:trHeight w:val="89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Arkansas</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864"/>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Arkansas Alternate Portfolio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Due by March 2016</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 of student work</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Iowa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comprehension, mathematics problem solving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683"/>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or paper-pencil (school choice)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151"/>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English Language Proficiency Assessment for the 21st Century (ELPA21)</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152"/>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Qualls Early Learning Inventory (QELI)</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Development in behavioral characteristics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 any grade 1 students who did not attend 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Beginning of the school year</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California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response,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Standards Test (CST)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Modified Assessment (CMA)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Alternate Assessment (CAA) Field Test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Alternate Performance Assessment (CAPA)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 CAPA for ELA and mathematics has been eliminated.</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English Language Development Test (CELDT)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Summer–Fall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Physical Fitness Test (PFT): </w:t>
            </w:r>
            <w:proofErr w:type="spellStart"/>
            <w:r w:rsidRPr="00317CEA">
              <w:rPr>
                <w:rFonts w:eastAsia="Calibri"/>
                <w:w w:val="85"/>
                <w:sz w:val="20"/>
                <w:szCs w:val="20"/>
              </w:rPr>
              <w:t>FitnessGram</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Physical fitness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5, 7, 9</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Desired Results Developmental Profile–Kindergarten (DRDP-K)</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Development in various domains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High School Exit Examination (CAHSEE)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 later grades for those who haven’t passed</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District decision (from list of approved dates)</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writing task</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See notes</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Currently suspended through the 2017–2018 school year.</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California High School Proficiency Examination (CHSPE)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16 years of age and older</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Twice a year—Once in Fall, once in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individuals who want to leave high school early.</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ELA Standards-Based Tests in Spanish (STS)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2–11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Optional.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Colorado</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3–9</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response,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Includes Colorado Spanish Language Arts (CSLA), reading assessment in Spanish for grades 3 and 4, and writing assessment for grade 4. State is required to administer writing assessment in Spanish to grade 3 if there are NCLB funds to pay for it.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Colorado Measure of Academic Success (CMAS)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CMAS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Spring </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This assessment will be administered on a sampling basis to one-third of the schools. </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writing,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Includes teacher-administered </w:t>
            </w:r>
            <w:proofErr w:type="spellStart"/>
            <w:r w:rsidRPr="00317CEA">
              <w:rPr>
                <w:rFonts w:eastAsia="Calibri"/>
                <w:w w:val="85"/>
                <w:sz w:val="20"/>
                <w:szCs w:val="20"/>
              </w:rPr>
              <w:t>testlets</w:t>
            </w:r>
            <w:proofErr w:type="spellEnd"/>
            <w:r w:rsidRPr="00317CEA">
              <w:rPr>
                <w:rFonts w:eastAsia="Calibri"/>
                <w:w w:val="85"/>
                <w:sz w:val="20"/>
                <w:szCs w:val="20"/>
              </w:rPr>
              <w:t xml:space="preserve"> as well as computer-administered </w:t>
            </w:r>
            <w:proofErr w:type="spellStart"/>
            <w:r w:rsidRPr="00317CEA">
              <w:rPr>
                <w:rFonts w:eastAsia="Calibri"/>
                <w:w w:val="85"/>
                <w:sz w:val="20"/>
                <w:szCs w:val="20"/>
              </w:rPr>
              <w:t>testlets</w:t>
            </w:r>
            <w:proofErr w:type="spellEnd"/>
            <w:r w:rsidRPr="00317CEA">
              <w:rPr>
                <w:rFonts w:eastAsia="Calibri"/>
                <w:w w:val="85"/>
                <w:sz w:val="20"/>
                <w:szCs w:val="20"/>
              </w:rPr>
              <w:t xml:space="preserve"> (about 5–7). Each </w:t>
            </w:r>
            <w:proofErr w:type="spellStart"/>
            <w:r w:rsidRPr="00317CEA">
              <w:rPr>
                <w:rFonts w:eastAsia="Calibri"/>
                <w:w w:val="85"/>
                <w:sz w:val="20"/>
                <w:szCs w:val="20"/>
              </w:rPr>
              <w:t>testlet</w:t>
            </w:r>
            <w:proofErr w:type="spellEnd"/>
            <w:r w:rsidRPr="00317CEA">
              <w:rPr>
                <w:rFonts w:eastAsia="Calibri"/>
                <w:w w:val="85"/>
                <w:sz w:val="20"/>
                <w:szCs w:val="20"/>
              </w:rPr>
              <w:t xml:space="preserve"> has an engagement activity and 3–8 questions.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Colorado Alternate Assessments (</w:t>
            </w:r>
            <w:proofErr w:type="spellStart"/>
            <w:r w:rsidRPr="00317CEA">
              <w:rPr>
                <w:rFonts w:eastAsia="Calibri"/>
                <w:w w:val="85"/>
                <w:sz w:val="20"/>
                <w:szCs w:val="20"/>
              </w:rPr>
              <w:t>CoAlt</w:t>
            </w:r>
            <w:proofErr w:type="spellEnd"/>
            <w:r w:rsidRPr="00317CEA">
              <w:rPr>
                <w:rFonts w:eastAsia="Calibri"/>
                <w:w w:val="85"/>
                <w:sz w:val="20"/>
                <w:szCs w:val="20"/>
              </w:rPr>
              <w: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supported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Teachers observe students as they complete assessment questions. Teachers then score student performance using a rubric.</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CoAlt</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supported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Teachers observe students as they complete assessment questions. Teachers then score student performance using a rubric.</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Colorado (CO) ACT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See Notes.</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 CO ACT is no longer administered. The state is currently seeking a new assessment.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and Alternate ACCESS for grades 1–12 is paper-pencil.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WIDA-ACCESS Placement Test (W-APT)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or within two weeks of enrollment</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School Readiness Assessments Early Literacy (READ Act)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Literacy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State-mandated, locally determined assessments.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Commonwealth of the Northern Mariana Islands</w:t>
            </w:r>
          </w:p>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(CNMI)</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writing,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(grades 6–9/10); Paper-pencil (grades 3–5)</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Interim assessments (computer-based only) take place in Fall and Winter.</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Standards Based Assessment (SBA)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CNMI History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 course grade</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SBA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Chamorro and Carolinian Language Heritage Studies (CCLHS)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and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718"/>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Connecticut</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response,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674"/>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Connecticut Mastery Test (CMT)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(optional online version is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short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864"/>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Connecticut Alternate Assessment (CTAA)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CTAA is the state’s branding of the National Center and State Collaborative (NCSC) Alternate Assessment.</w:t>
            </w:r>
          </w:p>
        </w:tc>
      </w:tr>
      <w:tr w:rsidR="00440FD8" w:rsidRPr="00317CEA" w:rsidTr="00440FD8">
        <w:trPr>
          <w:cantSplit/>
          <w:trHeight w:val="864"/>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CMT/Connecticut Academic Performance Test (CAPT) Skills Checklist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 submitted in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Working document to be completed by teacher</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students with significant cognitive disabilities.</w:t>
            </w:r>
          </w:p>
        </w:tc>
      </w:tr>
      <w:tr w:rsidR="00440FD8" w:rsidRPr="00317CEA" w:rsidTr="00440FD8">
        <w:trPr>
          <w:cantSplit/>
          <w:trHeight w:val="1008"/>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CAPT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(optional online version is available for accommodations)</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short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Language Assessment Scales (LAS) Links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008"/>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roofErr w:type="gramStart"/>
            <w:r w:rsidRPr="00317CEA">
              <w:rPr>
                <w:rFonts w:eastAsia="Calibri"/>
                <w:w w:val="85"/>
                <w:sz w:val="20"/>
                <w:szCs w:val="20"/>
              </w:rPr>
              <w:t>Note that</w:t>
            </w:r>
            <w:proofErr w:type="gramEnd"/>
            <w:r w:rsidRPr="00317CEA">
              <w:rPr>
                <w:rFonts w:eastAsia="Calibri"/>
                <w:w w:val="85"/>
                <w:sz w:val="20"/>
                <w:szCs w:val="20"/>
              </w:rPr>
              <w:t xml:space="preserve"> “the essay portion of the SAT will not be administered as part of the Connecticut school-day SAT state assessment.” </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Delaware</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response,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pStyle w:val="Default"/>
              <w:spacing w:line="240" w:lineRule="atLeast"/>
              <w:rPr>
                <w:rFonts w:ascii="Calibri" w:hAnsi="Calibri"/>
                <w:color w:val="221F1F"/>
                <w:w w:val="85"/>
                <w:sz w:val="20"/>
                <w:szCs w:val="20"/>
              </w:rPr>
            </w:pPr>
            <w:r w:rsidRPr="00317CEA">
              <w:rPr>
                <w:rFonts w:ascii="Calibri" w:hAnsi="Calibri"/>
                <w:color w:val="221F1F"/>
                <w:w w:val="85"/>
                <w:sz w:val="20"/>
                <w:szCs w:val="20"/>
              </w:rPr>
              <w:t>Accommodations available for students with special needs, (i.e., Braille, Text to Speech, American Sign Language, and several language translations).</w:t>
            </w:r>
          </w:p>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Delaware Comprehensive Assessment System (DCAS)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Accommodations </w:t>
            </w:r>
            <w:r w:rsidRPr="00317CEA">
              <w:rPr>
                <w:rFonts w:eastAsia="Calibri"/>
                <w:color w:val="221F1F"/>
                <w:w w:val="85"/>
                <w:sz w:val="20"/>
                <w:szCs w:val="20"/>
              </w:rPr>
              <w:t>available for students with special needs, such as Braille and translated version in Spanish.</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DCAS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Accommodations </w:t>
            </w:r>
            <w:r w:rsidRPr="00317CEA">
              <w:rPr>
                <w:rFonts w:eastAsia="Calibri"/>
                <w:color w:val="221F1F"/>
                <w:w w:val="85"/>
                <w:sz w:val="20"/>
                <w:szCs w:val="20"/>
              </w:rPr>
              <w:t>available for students with special needs, such as Braille and translated version in Spanish.</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DCAS EOC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II (optional), Integrated Mathematics III (optional), U.S. History (required)</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See Content Area.</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Accommodations </w:t>
            </w:r>
            <w:r w:rsidRPr="00317CEA">
              <w:rPr>
                <w:rFonts w:eastAsia="Calibri"/>
                <w:color w:val="221F1F"/>
                <w:w w:val="85"/>
                <w:sz w:val="20"/>
                <w:szCs w:val="20"/>
              </w:rPr>
              <w:t>available for students with special needs, such as Braille and translated version in Spanish.</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DCAS-Alt1</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pStyle w:val="Default"/>
              <w:spacing w:line="240" w:lineRule="atLeast"/>
              <w:rPr>
                <w:rFonts w:ascii="Calibri" w:hAnsi="Calibri"/>
                <w:w w:val="85"/>
                <w:sz w:val="20"/>
                <w:szCs w:val="20"/>
              </w:rPr>
            </w:pPr>
            <w:r w:rsidRPr="00317CEA">
              <w:rPr>
                <w:rFonts w:ascii="Calibri" w:hAnsi="Calibri"/>
                <w:w w:val="85"/>
                <w:sz w:val="20"/>
                <w:szCs w:val="20"/>
              </w:rPr>
              <w:t>One-on-one testing; teacher uses script and materials provided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Test administrator enters student responses into an online system</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DCAS-Alt1</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One-on-one testing; teacher uses script and materials provided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Test administrator enters student responses into an online system</w:t>
            </w:r>
          </w:p>
        </w:tc>
      </w:tr>
      <w:tr w:rsidR="00440FD8" w:rsidRPr="00317CEA" w:rsidTr="00440FD8">
        <w:trPr>
          <w:cantSplit/>
          <w:trHeight w:val="944"/>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DCAS-Alt1</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4, 7, 9</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One-on-one testing; teacher uses script and materials provided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Test administrator enters student responses into an online system</w:t>
            </w:r>
          </w:p>
        </w:tc>
      </w:tr>
      <w:tr w:rsidR="00440FD8" w:rsidRPr="00317CEA" w:rsidTr="00440FD8">
        <w:trPr>
          <w:cantSplit/>
          <w:trHeight w:val="1421"/>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 Language Proficiency Test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W-APT (computer-based placement test) for grades K–12 and MODEL (paper-pencil placement test) for grades K–1 can be administered at any time during school year.</w:t>
            </w:r>
          </w:p>
        </w:tc>
      </w:tr>
      <w:tr w:rsidR="00440FD8" w:rsidRPr="00317CEA" w:rsidTr="00440FD8">
        <w:trPr>
          <w:cantSplit/>
          <w:trHeight w:val="278"/>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Delaware Early Learner Survey</w:t>
            </w: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Within the first 30 days of school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Survey</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Preliminary SAT (PSAT)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485"/>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District of Columbia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response,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98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 Science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high school biology</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This fall, additional items will be field tested as an optional formative assessment, and feedback will be solicited.</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District of Columbia Comprehensive Assessment System Alternate (DC CAS-ALT)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high school biology</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 data collection window closes in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DC CAS Health and Physical Education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Health, physical education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course grade</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Federated States of Micronesia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Minimum Competency Test (NMCT)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6, 8, 10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NMCT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Florida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Standards Assessments (FSAs)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Retakes for ELA grade 10 occur in the Fall.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FSA EOC</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 Geometry, Algebra II</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Middle and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Summer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Statewide Science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EOC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 (retakes only), Biology I, Geometry (retakes only), U.S. History, Civics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Middle and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Summer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All students completing Algebra I or Geometry courses in 2014–15 and after will take the FSA EOC Assessment in those subject areas.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Grade 10 FCAT 2.0 Reading Retake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Once in Fall, once in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 Field Test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 2.0</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Listening, speaking, reading, writing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Alternate version administered to students in grades 1–12. </w:t>
            </w:r>
          </w:p>
        </w:tc>
      </w:tr>
      <w:tr w:rsidR="00440FD8" w:rsidRPr="00317CEA" w:rsidTr="00440FD8">
        <w:trPr>
          <w:cantSplit/>
          <w:trHeight w:val="22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Postsecondary Education Readiness Test (PERT)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Readiness for credit-bearing college courses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Local decision</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for “students scoring within specified ranges on the 10</w:t>
            </w:r>
            <w:r w:rsidRPr="00317CEA">
              <w:rPr>
                <w:rFonts w:eastAsia="Calibri"/>
                <w:w w:val="85"/>
                <w:sz w:val="20"/>
                <w:szCs w:val="20"/>
                <w:vertAlign w:val="superscript"/>
              </w:rPr>
              <w:t>th</w:t>
            </w:r>
            <w:r w:rsidRPr="00317CEA">
              <w:rPr>
                <w:rFonts w:eastAsia="Calibri"/>
                <w:w w:val="85"/>
                <w:sz w:val="20"/>
                <w:szCs w:val="20"/>
              </w:rPr>
              <w:t xml:space="preserve"> grade FCAT Reading 2.0 (Level 2 or 3) and Algebra I EOC) exam (Level 2, 3 or 4).” Scores on other college and career readiness assessments (ACT, SAT) can be used to meet this requirement.</w:t>
            </w: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Assessments for Instruction in Reading (FAIR)</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152"/>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Florida Kindergarten Readiness Screener (FLKRS)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Development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(within first 39 instructional days of school year)</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Teacher observation, SR,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Plan</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881"/>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Preliminary SAT/National Merit Scholarship Qualifying Test (PSAT/NMSQT)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Advanced Placement (AP) examinations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Varies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 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151"/>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Georgia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Georgia Milestones Assessment System End-of-grade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extended writing response</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2304"/>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Georgia Milestones Assessment System EOC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9th grade Literature and Composition, American Literature and Composition, Algebra I, Geometry, Coordinate Algebra, Analytic Geometry, Physical Science, Biology, U.S. History, Economics/Business/Free Enterprise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Middle and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 (see Notes)</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extended writing response</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Administration will begin in Winter 2015 for Algebra </w:t>
            </w:r>
            <w:proofErr w:type="gramStart"/>
            <w:r w:rsidRPr="00317CEA">
              <w:rPr>
                <w:rFonts w:eastAsia="Calibri"/>
                <w:w w:val="85"/>
                <w:sz w:val="20"/>
                <w:szCs w:val="20"/>
              </w:rPr>
              <w:t>I and Geometry</w:t>
            </w:r>
            <w:proofErr w:type="gramEnd"/>
            <w:r w:rsidRPr="00317CEA">
              <w:rPr>
                <w:rFonts w:eastAsia="Calibri"/>
                <w:w w:val="85"/>
                <w:sz w:val="20"/>
                <w:szCs w:val="20"/>
              </w:rPr>
              <w:t>.</w:t>
            </w: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Georgia Alternate Assessment (GAA)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 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Two collection periods during year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 of student work</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GAA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 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Two collection periods during year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 of student work</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728"/>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367"/>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Georgia Kindergarten Inventory of Developing Skills (GKIDS)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social studies (optional), science (optional), approaches to learning, personal and social development, motor skills (optional)</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decides when to administer the assessment, which tasks to use, and how frequently to assess students.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Guam</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and/or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Guam Standards Based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Grades not tested by the ACT Aspire</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Guam Standards Based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Hawaii</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response,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Hawaii State Assessment (HSA)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Hawaii State Alternate Assessments (HSA-Alt)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HSA-Alt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Field test to occur Fall 2015 and operational test to occur Spring 2016.</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Hawaiian Language HSA (Field Test)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3–4</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Field test of the Hawaiian Language HSA in reading and math occurred in immersion schools in Spring 2015. Students who took this test did not take the Smarter Balanced assessment.</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 EOC examinations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 and II (optional), Biology I (required), U.S. History (optional)</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 (Fall for block schedule schools; Summer administration available)</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roofErr w:type="gramStart"/>
            <w:r w:rsidRPr="00317CEA">
              <w:rPr>
                <w:rFonts w:eastAsia="Calibri"/>
                <w:w w:val="85"/>
                <w:sz w:val="20"/>
                <w:szCs w:val="20"/>
              </w:rPr>
              <w:t>,  CR</w:t>
            </w:r>
            <w:proofErr w:type="gramEnd"/>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See Notes.</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for grade 8.</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for writing portion</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Alternate version administered to students in grades 1–12. </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Idaho</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Idaho Standards Achievement Tests (ISAT)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ISAT-Alt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Fall–Spring (or October–February)</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examinations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Biology, chemistry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Idaho English Language Assessment (IELA)—ACCESS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Idaho Reading Indicator (IRI)</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(for K–2 only)</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ACCUPLACER is available to a select group of students.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United States Citizenship Test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Civics and state government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Any time after entering grade 7</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District/school determination</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beginning with the 2016–2017 school year. The test will be the United States Citizenship and Immigration Services Naturalization Test.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Illinois</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 (including English III and Algebra II/Integrated Math III)</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for writing portion</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 Illinois State Board of Education pays for the administration of the test, but district decides whether to administer. All grade 11 students in participating districts are expected to participate.</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 Illinois State Board of Education pays for the administration of the test, but district decides whether to administer. All grade 11 students in participating districts are expected to participate.</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Indiana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Indiana Statewide Testing for Educational Progress-Plus (ISTEP+)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gridded-response,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ISTEP+ EOC Assessments (ECAs)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Algebra I, English 10</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Algebra I course grade;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After the 2015–2016 school year, the ISTEP+ Grade 10 Mathematics and English Language Arts assessments will replace the ISTEP+ ECAs as graduation requirements.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Indiana Reading Evaluation and Determination (IREAD)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 Summer (option available for grade 3 only)</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Grades K–2: oral; Grade 3: 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IREAD in grades K–2 are used to inform instruction. IREAD-3 (grade 3) is a summative assessment that students must pass in order to move on to the next grade. Students have an opportunity to retest in the summer if they do not pass in the spring.</w:t>
            </w:r>
          </w:p>
        </w:tc>
      </w:tr>
      <w:tr w:rsidR="00440FD8" w:rsidRPr="00317CEA" w:rsidTr="00440FD8">
        <w:trPr>
          <w:cantSplit/>
          <w:trHeight w:val="129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Indiana Standards Tool for Alternate Reporting (ISTAR)</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Three testing windows: first window is to administer the placement test, and the last two windows are to assess what has been taught in the fall, winter, and spring.</w:t>
            </w:r>
          </w:p>
        </w:tc>
      </w:tr>
      <w:tr w:rsidR="00440FD8" w:rsidRPr="00317CEA" w:rsidTr="00440FD8">
        <w:trPr>
          <w:cantSplit/>
          <w:trHeight w:val="129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ISTAR</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Three testing windows: first window is to administer the placement test, and the last two windows are to assess what has been taught in the fall, winter, and spring.</w:t>
            </w:r>
          </w:p>
        </w:tc>
      </w:tr>
      <w:tr w:rsidR="00440FD8" w:rsidRPr="00317CEA" w:rsidTr="00440FD8">
        <w:trPr>
          <w:cantSplit/>
          <w:trHeight w:val="129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ISTAR</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Three testing windows: first window is to administer the placement test, and the last two windows are to assess what has been taught in the fall, winter, and spring.</w:t>
            </w:r>
          </w:p>
        </w:tc>
      </w:tr>
      <w:tr w:rsidR="00440FD8" w:rsidRPr="00317CEA" w:rsidTr="00440FD8">
        <w:trPr>
          <w:cantSplit/>
          <w:trHeight w:val="13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Indiana Standards Tool for Alternate Reporting (ISTAR) Kindergarten Readiness (ISTAR-KR)</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physical, personal care, and social-emotional skills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Pre-K–K </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Upon entrance, at exit, and annually on child’s birthday</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Teacher observation</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Data from ISTAR-KR are used in state reporting for pre-kindergarten students receiving special education services.</w:t>
            </w:r>
          </w:p>
        </w:tc>
      </w:tr>
      <w:tr w:rsidR="00440FD8" w:rsidRPr="00317CEA" w:rsidTr="00440FD8">
        <w:trPr>
          <w:cantSplit/>
          <w:trHeight w:val="1097"/>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079"/>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ACCUPLACER</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 reading,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Course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adaptive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for writing portion</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students who might need remediation at postsecondary institutions or workforce training programs.</w:t>
            </w:r>
          </w:p>
        </w:tc>
      </w:tr>
      <w:tr w:rsidR="00440FD8" w:rsidRPr="00317CEA" w:rsidTr="00440FD8">
        <w:trPr>
          <w:cantSplit/>
          <w:trHeight w:val="107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Iowa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Iowa Assessments </w:t>
            </w:r>
          </w:p>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t>
            </w:r>
            <w:proofErr w:type="gramStart"/>
            <w:r w:rsidRPr="00317CEA">
              <w:rPr>
                <w:rFonts w:eastAsia="Calibri"/>
                <w:w w:val="85"/>
                <w:sz w:val="20"/>
                <w:szCs w:val="20"/>
              </w:rPr>
              <w:t>see</w:t>
            </w:r>
            <w:proofErr w:type="gramEnd"/>
            <w:r w:rsidRPr="00317CEA">
              <w:rPr>
                <w:rFonts w:eastAsia="Calibri"/>
                <w:w w:val="85"/>
                <w:sz w:val="20"/>
                <w:szCs w:val="20"/>
              </w:rPr>
              <w:t xml:space="preserve"> Notes)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Fall, Winter, Spring </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Smarter Balanced administered starting in the 2016–</w:t>
            </w:r>
            <w:proofErr w:type="gramStart"/>
            <w:r w:rsidRPr="00317CEA">
              <w:rPr>
                <w:rFonts w:eastAsia="Calibri"/>
                <w:w w:val="85"/>
                <w:sz w:val="20"/>
                <w:szCs w:val="20"/>
              </w:rPr>
              <w:t>17 school</w:t>
            </w:r>
            <w:proofErr w:type="gramEnd"/>
            <w:r w:rsidRPr="00317CEA">
              <w:rPr>
                <w:rFonts w:eastAsia="Calibri"/>
                <w:w w:val="85"/>
                <w:sz w:val="20"/>
                <w:szCs w:val="20"/>
              </w:rPr>
              <w:t xml:space="preserve"> year. Only testing window then will be in the spring.</w:t>
            </w:r>
          </w:p>
        </w:tc>
      </w:tr>
      <w:tr w:rsidR="00440FD8" w:rsidRPr="00317CEA" w:rsidTr="00440FD8">
        <w:trPr>
          <w:cantSplit/>
          <w:trHeight w:val="864"/>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Iowa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Beginning in the 2016–</w:t>
            </w:r>
            <w:proofErr w:type="gramStart"/>
            <w:r w:rsidRPr="00317CEA">
              <w:rPr>
                <w:rFonts w:eastAsia="Calibri"/>
                <w:w w:val="85"/>
                <w:sz w:val="20"/>
                <w:szCs w:val="20"/>
              </w:rPr>
              <w:t>17 school</w:t>
            </w:r>
            <w:proofErr w:type="gramEnd"/>
            <w:r w:rsidRPr="00317CEA">
              <w:rPr>
                <w:rFonts w:eastAsia="Calibri"/>
                <w:w w:val="85"/>
                <w:sz w:val="20"/>
                <w:szCs w:val="20"/>
              </w:rPr>
              <w:t xml:space="preserve"> year, the only testing window will be in the spring.</w:t>
            </w: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 with summative in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6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Iowa Alternate Assessments (IAA)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6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Iowa-English Language Development Assessment (I-ELDA)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Kansas</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Kansas Assessment Program (KAP)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First entry by a student in a U.S. school after February 15, 2015: exempted from taking ELA but not mathematics.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KAP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History/government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6, 8, 11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Multidisciplinary Performance Task (MDPT)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10–11</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First entry by a student in a U.S. school after February 15, 2015: exempted from testing.</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Mathematics Performance Task</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ELPA21</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First entry by a student in a U.S. school after February 15, 2015: exempted from taking English language arts, but not mathematics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DLM</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KAP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History/government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6, 8, 11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First entry by a student in a U.S. school after February 15, 2015: exempted from testing.</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Career Pathways Assessment System (</w:t>
            </w:r>
            <w:proofErr w:type="spellStart"/>
            <w:r w:rsidRPr="00317CEA">
              <w:rPr>
                <w:rFonts w:eastAsia="Calibri"/>
                <w:w w:val="85"/>
                <w:sz w:val="20"/>
                <w:szCs w:val="20"/>
              </w:rPr>
              <w:t>cPASS</w:t>
            </w:r>
            <w:proofErr w:type="spellEnd"/>
            <w:r w:rsidRPr="00317CEA">
              <w:rPr>
                <w:rFonts w:eastAsia="Calibri"/>
                <w:w w:val="85"/>
                <w:sz w:val="20"/>
                <w:szCs w:val="20"/>
              </w:rPr>
              <w:t>)</w:t>
            </w:r>
          </w:p>
        </w:tc>
        <w:tc>
          <w:tcPr>
            <w:tcW w:w="665" w:type="pct"/>
            <w:shd w:val="clear" w:color="auto" w:fill="DEEAF6"/>
          </w:tcPr>
          <w:p w:rsidR="00440FD8" w:rsidRPr="00317CEA" w:rsidRDefault="00440FD8" w:rsidP="00440FD8">
            <w:pPr>
              <w:spacing w:line="240" w:lineRule="atLeast"/>
              <w:rPr>
                <w:rFonts w:eastAsia="Calibri"/>
                <w:w w:val="85"/>
                <w:sz w:val="20"/>
                <w:szCs w:val="20"/>
              </w:rPr>
            </w:pP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Yearlong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TEI</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Kentucky</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Kentucky Performance Rating for Educational Progress (K-PREP)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10–11</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extended CR, short answer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K-PREP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5, 6, 8, </w:t>
            </w:r>
          </w:p>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K-PREP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QualityCore</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10, Algebra II, Biology, U.S. History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 or computer-based (pilot)</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Compass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N </w:t>
            </w:r>
          </w:p>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Grade 12 students who do not meet ACT benchmarks in a designated subject must take ACT Compass or KYOTE. </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Kentucky Online Testing (KYOTE)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Grade 12 students who do not meet ACT benchmarks in a designated subject must take ACT Compass or KYOTE.</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or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Only for career-enrolled students who have completed three Career and Technical Education courses.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Kentucky Occupational Skills Standards Assessment (KOSSA)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Broad spectrum, including agriculture, manufacturing, and engineering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Only for career-enrolled students who have completed three Career and Technical Education courses.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Armed Services Vocational Aptitude Battery (ASVAB)</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civics, U.S. history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Aptitude profile</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Only for career-enrolled students who have completed three Career and Technical Education courses.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Louisiana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Louisiana Educational Assessment Program (LEAP)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 science, social studies (field test)</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and/or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 social studies assessment was field tested in 2015–16; districts must choose whether to administer in 2015–16 or 2016–17.</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LEAP EOC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LEAP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LEAP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English Language Development Assessment (ELDA)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Teaching Strategies GOLD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Early childhood development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 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for children in publicly funded pre-K and kindergarten programs.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Developing Skills Checklist (DSC)</w:t>
            </w:r>
          </w:p>
        </w:tc>
        <w:tc>
          <w:tcPr>
            <w:tcW w:w="665" w:type="pct"/>
            <w:shd w:val="clear" w:color="auto" w:fill="DEEAF6"/>
          </w:tcPr>
          <w:p w:rsidR="00440FD8" w:rsidRPr="00317CEA" w:rsidRDefault="00440FD8" w:rsidP="00440FD8">
            <w:pPr>
              <w:spacing w:line="240" w:lineRule="atLeast"/>
              <w:rPr>
                <w:rFonts w:eastAsia="Calibri"/>
                <w:w w:val="85"/>
                <w:sz w:val="20"/>
                <w:szCs w:val="20"/>
              </w:rPr>
            </w:pPr>
            <w:proofErr w:type="gramStart"/>
            <w:r w:rsidRPr="00317CEA">
              <w:rPr>
                <w:rFonts w:eastAsia="Calibri"/>
                <w:w w:val="85"/>
                <w:sz w:val="20"/>
                <w:szCs w:val="20"/>
              </w:rPr>
              <w:t>language</w:t>
            </w:r>
            <w:proofErr w:type="gramEnd"/>
            <w:r w:rsidRPr="00317CEA">
              <w:rPr>
                <w:rFonts w:eastAsia="Calibri"/>
                <w:w w:val="85"/>
                <w:sz w:val="20"/>
                <w:szCs w:val="20"/>
              </w:rPr>
              <w:t>, cognition, physical and social-emotional components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 K</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for children in publicly funded pre-K and kindergarten programs.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DIBELS NEXT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Literacy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Explore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Plan</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and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and locating information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for accommodated testing only</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Maine</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Maine Educational Assessment (MEA)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New ELA and mathematics assessments for 2015–16 will replace Smarter Balanced.</w:t>
            </w:r>
          </w:p>
        </w:tc>
      </w:tr>
      <w:tr w:rsidR="00440FD8" w:rsidRPr="00317CEA" w:rsidTr="00440FD8">
        <w:trPr>
          <w:cantSplit/>
          <w:trHeight w:val="432"/>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MEA SAT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Paper-pencil </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Will be computer-based in 2017. </w:t>
            </w:r>
          </w:p>
        </w:tc>
      </w:tr>
      <w:tr w:rsidR="00440FD8" w:rsidRPr="00317CEA" w:rsidTr="00440FD8">
        <w:trPr>
          <w:cantSplit/>
          <w:trHeight w:val="432"/>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MEA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432"/>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Assessment—called Multi-State Alternate Assessment (MSAA)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432"/>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w:t>
            </w:r>
            <w:r w:rsidRPr="00317CEA">
              <w:rPr>
                <w:w w:val="85"/>
                <w:sz w:val="20"/>
                <w:szCs w:val="20"/>
              </w:rPr>
              <w:t>ersonalized Alternate Assessment Portfolio (PAAP)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10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Fall–Spring (November–March)</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Alternate, paper-pencil version is administered to students with significant cognitive disabilities. </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Maryland</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PARCC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Maryland School Assessment (MSA)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biology</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Alternate Maryland School Assessment (Alt-MSA)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Alt-MSA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Maryland High School Assessments (HSA)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English 10, Algebra/Data Analysis, Biology, Government</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To graduate from high school, students must pass each of the HSAs, obtain an approved score on AP or IB tests, pass the Modified HAS, earn a combined approved total across multiple exams, or complete one or more project modules in the content area.</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Modified High School Assessments (Mod-HSA)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English 10, Algebra/Data Analysis, Biology, Government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Determined by LEA</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or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 xml:space="preserve">SR </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Massachusetts</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In 2014–15, LEAs chose whether to administer PARCC or MCAS. New exam that merges elements of MCAS with PARCC will be administered across the state starting in spring 2017.</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Massachusetts Comprehensive Assessment System (MCAS)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ELA, mathematics,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roofErr w:type="gramStart"/>
            <w:r w:rsidRPr="00317CEA">
              <w:rPr>
                <w:rFonts w:eastAsia="Calibri"/>
                <w:w w:val="85"/>
                <w:sz w:val="20"/>
                <w:szCs w:val="20"/>
              </w:rPr>
              <w:t>,  short</w:t>
            </w:r>
            <w:proofErr w:type="gramEnd"/>
            <w:r w:rsidRPr="00317CEA">
              <w:rPr>
                <w:rFonts w:eastAsia="Calibri"/>
                <w:w w:val="85"/>
                <w:sz w:val="20"/>
                <w:szCs w:val="20"/>
              </w:rPr>
              <w:t xml:space="preserve"> answer, CR, writing prompts (ELA)</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Students must pass the grade 10 tests in ELA, mathematics, and one of the four high school science and technology/engineering tests as one condition of eligibility for a high school diploma.</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MCAS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ELA,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Criterion-referenced portfolio</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Michigan</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Michigan Student Test of Educational Progress (M-STEP)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Assessment includes both state-developed and Smarter Balanced content. </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M-STEP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11–12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Grade </w:t>
            </w:r>
            <w:proofErr w:type="gramStart"/>
            <w:r w:rsidRPr="00317CEA">
              <w:rPr>
                <w:rFonts w:eastAsia="Calibri"/>
                <w:w w:val="85"/>
                <w:sz w:val="20"/>
                <w:szCs w:val="20"/>
              </w:rPr>
              <w:t>11–12 M-STEP</w:t>
            </w:r>
            <w:proofErr w:type="gramEnd"/>
            <w:r w:rsidRPr="00317CEA">
              <w:rPr>
                <w:rFonts w:eastAsia="Calibri"/>
                <w:w w:val="85"/>
                <w:sz w:val="20"/>
                <w:szCs w:val="20"/>
              </w:rPr>
              <w:t xml:space="preserve"> is part of the Michigan Merit Exam (MME).</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M-STEP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Grade </w:t>
            </w:r>
            <w:proofErr w:type="gramStart"/>
            <w:r w:rsidRPr="00317CEA">
              <w:rPr>
                <w:rFonts w:eastAsia="Calibri"/>
                <w:w w:val="85"/>
                <w:sz w:val="20"/>
                <w:szCs w:val="20"/>
              </w:rPr>
              <w:t>11–12 M-STEP</w:t>
            </w:r>
            <w:proofErr w:type="gramEnd"/>
            <w:r w:rsidRPr="00317CEA">
              <w:rPr>
                <w:rFonts w:eastAsia="Calibri"/>
                <w:w w:val="85"/>
                <w:sz w:val="20"/>
                <w:szCs w:val="20"/>
              </w:rPr>
              <w:t xml:space="preserve"> is part of the Michigan Merit Exam (MME).</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Michigan’s Alternate Assessment Program (MI-Access)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MI-Access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MI-Access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PSAT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 eligible 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Part of the Michigan Merit Exam (MME).</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 xml:space="preserve">ACT </w:t>
            </w:r>
            <w:proofErr w:type="spellStart"/>
            <w:r w:rsidRPr="00317CEA">
              <w:rPr>
                <w:w w:val="85"/>
                <w:sz w:val="20"/>
                <w:szCs w:val="20"/>
              </w:rPr>
              <w:t>WorkKeys</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 eligible 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Part of the Michigan Merit Exam (MME).</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Alternate version administered to students with significant cognitive disabilities. </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Kindergarten Entry Assessment (KEA)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 literacy, language, cognition, social and emotional development, physical and motor development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Test source: Teaching Strategies GOLD.</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Minnesota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Minnesota Comprehensive Assessments (MCA)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for eligible students</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MCA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for eligible students</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MCA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for eligible students</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Minnesota Test of Academic Skills (MTAS)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 administered by teacher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MTAS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 administered by teacher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MTAS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 administered by teacher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Alternate version administered to students with significant cognitive disabilities. K test is paper-pencil.</w:t>
            </w: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Mississippi</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Mississippi Assessment Program (MAP)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 xml:space="preserve">MAP </w:t>
            </w:r>
          </w:p>
        </w:tc>
        <w:tc>
          <w:tcPr>
            <w:tcW w:w="665" w:type="pct"/>
            <w:shd w:val="clear" w:color="auto" w:fill="DEEAF6"/>
          </w:tcPr>
          <w:p w:rsidR="00440FD8" w:rsidRPr="00317CEA" w:rsidRDefault="00440FD8" w:rsidP="00440FD8">
            <w:pPr>
              <w:spacing w:line="240" w:lineRule="atLeast"/>
              <w:rPr>
                <w:w w:val="85"/>
                <w:sz w:val="20"/>
                <w:szCs w:val="20"/>
              </w:rPr>
            </w:pPr>
            <w:r w:rsidRPr="00317CEA">
              <w:rPr>
                <w:w w:val="85"/>
                <w:sz w:val="20"/>
                <w:szCs w:val="20"/>
              </w:rPr>
              <w:t>Algebra I, English II</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EOC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Subject Area Testing Program (SATP2)</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Algebra I, English II, Biology, U.S. History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The SATP2 Algebra </w:t>
            </w:r>
            <w:proofErr w:type="gramStart"/>
            <w:r w:rsidRPr="00317CEA">
              <w:rPr>
                <w:rFonts w:eastAsia="Calibri"/>
                <w:w w:val="85"/>
                <w:sz w:val="20"/>
                <w:szCs w:val="20"/>
              </w:rPr>
              <w:t>I and English II</w:t>
            </w:r>
            <w:proofErr w:type="gramEnd"/>
            <w:r w:rsidRPr="00317CEA">
              <w:rPr>
                <w:rFonts w:eastAsia="Calibri"/>
                <w:w w:val="85"/>
                <w:sz w:val="20"/>
                <w:szCs w:val="20"/>
              </w:rPr>
              <w:t xml:space="preserve"> will be given to students who need to retest. </w:t>
            </w: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Mississippi Science Test (MST2)</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Mississippi Alternate Assessment of Extended Curriculum Frameworks (MAAECF)</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Subject Area Alternative Assessment (SAAA)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English II, Algebra I, Biology, U.S. History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bCs/>
                <w:w w:val="85"/>
                <w:sz w:val="20"/>
                <w:szCs w:val="20"/>
              </w:rPr>
            </w:pPr>
            <w:r w:rsidRPr="00317CEA">
              <w:rPr>
                <w:bCs/>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76"/>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Mississippi Career Planning Assessment System (MS-CPAS2)</w:t>
            </w:r>
          </w:p>
        </w:tc>
        <w:tc>
          <w:tcPr>
            <w:tcW w:w="665" w:type="pct"/>
            <w:shd w:val="clear" w:color="auto" w:fill="DEEAF6"/>
          </w:tcPr>
          <w:p w:rsidR="00440FD8" w:rsidRPr="00317CEA" w:rsidRDefault="00440FD8" w:rsidP="00440FD8">
            <w:pPr>
              <w:spacing w:line="240" w:lineRule="atLeast"/>
              <w:rPr>
                <w:rFonts w:eastAsia="Calibri"/>
                <w:w w:val="85"/>
                <w:sz w:val="20"/>
                <w:szCs w:val="20"/>
              </w:rPr>
            </w:pP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Mississippi K–3 Assessment Support System (MKAS2)</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Early childhood, reading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Consists of three tests: (1) Universal Screener and Diagnostic Assessment; (2) Kindergarten Readiness Assessment; and (3) Grade 3 Reading Summative Assessment.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Missouri</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Grade-Level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Grade-Level Assessments</w:t>
            </w:r>
          </w:p>
        </w:tc>
        <w:tc>
          <w:tcPr>
            <w:tcW w:w="665" w:type="pct"/>
            <w:shd w:val="clear" w:color="auto" w:fill="auto"/>
          </w:tcPr>
          <w:p w:rsidR="00440FD8" w:rsidRPr="00317CEA" w:rsidRDefault="00440FD8" w:rsidP="00440FD8">
            <w:pPr>
              <w:spacing w:line="240" w:lineRule="atLeast"/>
              <w:rPr>
                <w:w w:val="85"/>
                <w:sz w:val="20"/>
                <w:szCs w:val="20"/>
              </w:rPr>
            </w:pPr>
            <w:r w:rsidRPr="00317CEA">
              <w:rPr>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Algebra I and II, English I and II, Geometry, Biology, American History, Government, and Physical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 (or earlier, depending on course grade)</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EOC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Beginning with the 2014–15 school year, students must complete EOC assessments in Algebra I, English II, biology, and government prior to high school graduation.</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DLM</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or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Personal Finance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Personal Finance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of students who do not take a stand-alone personal finance course.</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Montana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Criterion-Referenced Test (CRT)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CRT Alternate Assessment (CRT-Alt)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Late 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 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Nebraska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Nebraska State Accountability (</w:t>
            </w:r>
            <w:proofErr w:type="spellStart"/>
            <w:r w:rsidRPr="00317CEA">
              <w:rPr>
                <w:w w:val="85"/>
                <w:sz w:val="20"/>
                <w:szCs w:val="20"/>
              </w:rPr>
              <w:t>NeSA</w:t>
            </w:r>
            <w:proofErr w:type="spellEnd"/>
            <w:r w:rsidRPr="00317CEA">
              <w:rPr>
                <w:w w:val="85"/>
                <w:sz w:val="20"/>
                <w:szCs w:val="20"/>
              </w:rPr>
              <w:t>)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proofErr w:type="spellStart"/>
            <w:r w:rsidRPr="00317CEA">
              <w:rPr>
                <w:w w:val="85"/>
                <w:sz w:val="20"/>
                <w:szCs w:val="20"/>
              </w:rPr>
              <w:t>NeSA</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proofErr w:type="spellStart"/>
            <w:r w:rsidRPr="00317CEA">
              <w:rPr>
                <w:w w:val="85"/>
                <w:sz w:val="20"/>
                <w:szCs w:val="20"/>
              </w:rPr>
              <w:t>NeSA</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proofErr w:type="spellStart"/>
            <w:r w:rsidRPr="00317CEA">
              <w:rPr>
                <w:w w:val="85"/>
                <w:sz w:val="20"/>
                <w:szCs w:val="20"/>
              </w:rPr>
              <w:t>NeSA</w:t>
            </w:r>
            <w:proofErr w:type="spellEnd"/>
            <w:r w:rsidRPr="00317CEA">
              <w:rPr>
                <w:w w:val="85"/>
                <w:sz w:val="20"/>
                <w:szCs w:val="20"/>
              </w:rPr>
              <w:t xml:space="preserve"> Alternate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proofErr w:type="spellStart"/>
            <w:r w:rsidRPr="00317CEA">
              <w:rPr>
                <w:w w:val="85"/>
                <w:sz w:val="20"/>
                <w:szCs w:val="20"/>
              </w:rPr>
              <w:t>NeSA</w:t>
            </w:r>
            <w:proofErr w:type="spellEnd"/>
            <w:r w:rsidRPr="00317CEA">
              <w:rPr>
                <w:w w:val="85"/>
                <w:sz w:val="20"/>
                <w:szCs w:val="20"/>
              </w:rPr>
              <w:t xml:space="preserve"> Alternate Assessments</w:t>
            </w:r>
          </w:p>
        </w:tc>
        <w:tc>
          <w:tcPr>
            <w:tcW w:w="665" w:type="pct"/>
            <w:shd w:val="clear" w:color="auto" w:fill="DEEAF6"/>
          </w:tcPr>
          <w:p w:rsidR="00440FD8" w:rsidRPr="00317CEA" w:rsidRDefault="00440FD8" w:rsidP="00440FD8">
            <w:pPr>
              <w:spacing w:line="240" w:lineRule="atLeast"/>
              <w:rPr>
                <w:w w:val="85"/>
                <w:sz w:val="20"/>
                <w:szCs w:val="20"/>
              </w:rPr>
            </w:pPr>
            <w:r w:rsidRPr="00317CEA">
              <w:rPr>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English Language Development Assessment (ELDA)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Nevada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Criterion-Referenced Tests (CRT)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High School Science Exam</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EOC</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Administered until an EOC assessment in science is implemented in 2017.</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High School EOC Exams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English I and II, Mathematics I and II</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Class of 2019 will be the first class of students required to receive a passing score on the EOCs to graduate.</w:t>
            </w:r>
          </w:p>
        </w:tc>
      </w:tr>
      <w:tr w:rsidR="00440FD8" w:rsidRPr="00317CEA" w:rsidTr="00440FD8">
        <w:trPr>
          <w:cantSplit/>
          <w:trHeight w:val="467"/>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 graduation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Required for graduation eligibility.</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Nevada Alternate Assessment (NAA)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NAA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Career and Technical Education (CTE)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English Language Proficiency Assessment (ELPA21)</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New Hampshire</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New England Common Assessment Program (NECAP)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NECAP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New Hampshire Alternate Learning Progressions Assessment (NH-ALP)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New Jersey</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New Jersey Assessment of Skills and Knowledge (NJ ASK)</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New Jersey Biology Competency Test (NJBCT)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Biology</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Alternate Proficiency Assessment (APA)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New Mexico</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Standards Based Assessment (SBA)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Performance Based Assessment (PBA)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Physical education, visual arts, music</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EOC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ELA, Spanish language arts, foreign languages, mathematics, social studies, physical education, career and technical education, computer and information sciences, performing arts, visual arts, family and consumer science, business, music</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Summer</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EOC</w:t>
            </w:r>
          </w:p>
        </w:tc>
        <w:tc>
          <w:tcPr>
            <w:tcW w:w="665" w:type="pct"/>
            <w:shd w:val="clear" w:color="auto" w:fill="DEEAF6"/>
          </w:tcPr>
          <w:p w:rsidR="00440FD8" w:rsidRPr="00317CEA" w:rsidRDefault="00440FD8" w:rsidP="00440FD8">
            <w:pPr>
              <w:spacing w:line="240" w:lineRule="atLeast"/>
              <w:rPr>
                <w:w w:val="85"/>
                <w:sz w:val="20"/>
                <w:szCs w:val="20"/>
              </w:rPr>
            </w:pPr>
            <w:r w:rsidRPr="00317CEA">
              <w:rPr>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Alternate Assessment High School Graduation (AAHSG) Exam</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Reading, writing,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New Mexico Alternate Performance Assessment (NMAPA)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 11–12</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NMAPA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DIBELS Next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K–3 </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New York</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Common Core Tests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Science Elementary/ Intermediate Tests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New York State Alternate Assessment (NYSAA)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New York State English as a Second Language Achievement Test (NYSESLAT)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New York State Identification Test for English Language Learners (NYSITELL)</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Within two weeks of initial enrollment</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Diagnostic test.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North Carolina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READY End-of-Grade Tests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READY End-of-Grade Tests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READY EOC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Math I, Biology, English II</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 (or earlier)</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NCEXTEND1 alternate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10,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NCEXTEND1 alternate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Beginning-of-Grade 3 English Language Arts/Reading Test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Diagnostic test.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Read to Achieve-Grade 3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North Carolina final examinations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Indicator of teacher effectiveness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North Carolina final examinations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7,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Indicator of teacher effectiveness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Grade 4 and 5 social studies and science final exams must be administered only in Spring.</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North Carolina final examinations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Indicator of teacher effectiveness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Grade 4 and 5 social studies and science final exams must be administered only in Spring.</w:t>
            </w: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K test is paper-pencil.</w:t>
            </w: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WIDA ACCESS Placement Test (W-APT)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or within 14 days of enrollment</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ACT Aspire Periodic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ACT Plan</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 xml:space="preserve">ACT </w:t>
            </w:r>
            <w:proofErr w:type="spellStart"/>
            <w:r w:rsidRPr="00317CEA">
              <w:rPr>
                <w:w w:val="85"/>
                <w:sz w:val="20"/>
                <w:szCs w:val="20"/>
              </w:rPr>
              <w:t>WorkKeys</w:t>
            </w:r>
            <w:proofErr w:type="spellEnd"/>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 xml:space="preserve">Credit by Demonstrated Mastery (CDM) Phase 1 Assessments </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English, mathematics, science </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6–8, 9–12 </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Awarding course credit </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Summer, Fall, Winter </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Used by LEAs to award course credit without requiring student to complete classroom instruction. </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College and Career Readiness Alternate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for grade 10, Spring for grade 11</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North Dakota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North Dakota State Assessment (NDSA)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North Dakota Alternate Assessment (NDAA)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 xml:space="preserve">ACT </w:t>
            </w:r>
            <w:proofErr w:type="spellStart"/>
            <w:r w:rsidRPr="00317CEA">
              <w:rPr>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Ohio</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Ohio’s State Tests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Ohio’s State Tests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Science </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Ohio’s State Tests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Alternate Assessment for Students with Significant Cognitive Disabilities (AASCD)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AASCD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AASCD</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Ohio Graduation Test (OGT)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Reading, writing, mathematics, 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High school graduation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Class of 2017 will be the last to take the OGT.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Diagnostic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p>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K–3</w:t>
            </w:r>
          </w:p>
          <w:p w:rsidR="00440FD8" w:rsidRPr="00317CEA" w:rsidRDefault="00440FD8" w:rsidP="00440FD8">
            <w:pPr>
              <w:spacing w:line="240" w:lineRule="atLeast"/>
              <w:jc w:val="center"/>
              <w:rPr>
                <w:rFonts w:eastAsia="Calibri"/>
                <w:w w:val="85"/>
                <w:sz w:val="20"/>
                <w:szCs w:val="20"/>
              </w:rPr>
            </w:pP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15" w:type="pct"/>
            <w:shd w:val="clear" w:color="auto" w:fill="DEEAF6"/>
          </w:tcPr>
          <w:p w:rsidR="00440FD8" w:rsidRPr="00317CEA" w:rsidRDefault="00440FD8" w:rsidP="00440FD8">
            <w:pPr>
              <w:spacing w:line="240" w:lineRule="atLeast"/>
              <w:jc w:val="center"/>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jc w:val="center"/>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Diagnostic assessments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1–3</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Diagnostic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Kindergarten Readiness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skills, mathematics, science, social studies, language and literacy, physical well-being and motor development</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 MC,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521"/>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Ohio English Language Proficiency Assessment (OELPA)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 comprehension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Spring </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Part of ELPA21 field test. </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Oklahoma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w w:val="85"/>
                <w:sz w:val="20"/>
                <w:szCs w:val="20"/>
              </w:rPr>
              <w:t>Oklahoma Core Curriculum Tests (OCCT)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r w:rsidRPr="00317CEA">
              <w:rPr>
                <w:w w:val="85"/>
                <w:sz w:val="20"/>
                <w:szCs w:val="20"/>
              </w:rPr>
              <w:t>OCCT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 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OCCT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Oklahoma Alternate Assessment Program (OAAP)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HS biology</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EOC</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w w:val="85"/>
                <w:sz w:val="20"/>
                <w:szCs w:val="20"/>
              </w:rPr>
            </w:pPr>
            <w:r w:rsidRPr="00317CEA">
              <w:rPr>
                <w:w w:val="85"/>
                <w:sz w:val="20"/>
                <w:szCs w:val="20"/>
              </w:rPr>
              <w:t>OAAP</w:t>
            </w:r>
          </w:p>
        </w:tc>
        <w:tc>
          <w:tcPr>
            <w:tcW w:w="665" w:type="pct"/>
            <w:shd w:val="clear" w:color="auto" w:fill="auto"/>
          </w:tcPr>
          <w:p w:rsidR="00440FD8" w:rsidRPr="00317CEA" w:rsidRDefault="00440FD8" w:rsidP="00440FD8">
            <w:pPr>
              <w:spacing w:line="240" w:lineRule="atLeast"/>
              <w:rPr>
                <w:w w:val="85"/>
                <w:sz w:val="20"/>
                <w:szCs w:val="20"/>
              </w:rPr>
            </w:pPr>
            <w:r w:rsidRPr="00317CEA">
              <w:rPr>
                <w:w w:val="85"/>
                <w:sz w:val="20"/>
                <w:szCs w:val="20"/>
              </w:rPr>
              <w:t>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7, 8, HS U.S. History</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 EOC</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w w:val="85"/>
                <w:sz w:val="20"/>
                <w:szCs w:val="20"/>
              </w:rPr>
              <w:t>OCCT End-of-Instruction</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Algebra I and II, Biology I, English II and III, Geometry I, U.S. History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w w:val="85"/>
                <w:sz w:val="20"/>
                <w:szCs w:val="20"/>
              </w:rPr>
              <w:t>Oklahoma Modified Alternate Assessment Program (OMAAP)</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w w:val="85"/>
                <w:sz w:val="20"/>
                <w:szCs w:val="20"/>
              </w:rPr>
              <w:t>Algebra I, Biology I, English II, U.S. History</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p>
        </w:tc>
        <w:tc>
          <w:tcPr>
            <w:tcW w:w="515" w:type="pct"/>
            <w:shd w:val="clear" w:color="auto" w:fill="auto"/>
            <w:hideMark/>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720"/>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Oregon</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Oregon Assessment of Knowledge and Skills (OAKS)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Adaptive</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Social studies </w:t>
            </w:r>
            <w:proofErr w:type="gramStart"/>
            <w:r w:rsidRPr="00317CEA">
              <w:rPr>
                <w:rFonts w:eastAsia="Calibri"/>
                <w:w w:val="85"/>
                <w:sz w:val="20"/>
                <w:szCs w:val="20"/>
              </w:rPr>
              <w:t>is</w:t>
            </w:r>
            <w:proofErr w:type="gramEnd"/>
            <w:r w:rsidRPr="00317CEA">
              <w:rPr>
                <w:rFonts w:eastAsia="Calibri"/>
                <w:w w:val="85"/>
                <w:sz w:val="20"/>
                <w:szCs w:val="20"/>
              </w:rPr>
              <w:t xml:space="preserve"> optional.</w:t>
            </w:r>
          </w:p>
        </w:tc>
      </w:tr>
      <w:tr w:rsidR="00440FD8" w:rsidRPr="00317CEA" w:rsidTr="00440FD8">
        <w:trPr>
          <w:cantSplit/>
          <w:trHeight w:val="864"/>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OAKS Extended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864"/>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ELPA21</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CR, TEI, performance tasks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Logramos</w:t>
            </w:r>
            <w:proofErr w:type="spellEnd"/>
            <w:r w:rsidRPr="00317CEA">
              <w:rPr>
                <w:rFonts w:eastAsia="Calibri"/>
                <w:w w:val="85"/>
                <w:sz w:val="20"/>
                <w:szCs w:val="20"/>
              </w:rPr>
              <w:t xml:space="preserve"> Spanish Literacy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Spanish</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3–5 </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Spanish fluency</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Spanish-speaking students.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Pennsylvania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Pennsylvania System School Assessment (PSSA)</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PSSA</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Keystone Exams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w w:val="85"/>
                <w:sz w:val="20"/>
                <w:szCs w:val="20"/>
              </w:rPr>
              <w:t>Algebra I, biology, literature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Exams serve as high school graduation requirements for students beginning with the class of 2017.</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Classroom Diagnostic Tools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science, social studies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Readiness indicator</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(adaptive)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Available for use in schools and classrooms throughout the school year on a voluntary basis to guide instruction and remediation.</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Pennsylvania Alternate System of Assessment (PASA)</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Administered by teacher to individual students</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PASA</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Administered by teacher to individual students</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Puerto Rico</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proofErr w:type="spellStart"/>
            <w:r w:rsidRPr="00317CEA">
              <w:rPr>
                <w:rFonts w:cs="Arial"/>
                <w:w w:val="85"/>
                <w:sz w:val="20"/>
                <w:szCs w:val="20"/>
              </w:rPr>
              <w:t>Pruebas</w:t>
            </w:r>
            <w:proofErr w:type="spellEnd"/>
            <w:r w:rsidRPr="00317CEA">
              <w:rPr>
                <w:rFonts w:cs="Arial"/>
                <w:w w:val="85"/>
                <w:sz w:val="20"/>
                <w:szCs w:val="20"/>
              </w:rPr>
              <w:t xml:space="preserve"> </w:t>
            </w:r>
            <w:proofErr w:type="spellStart"/>
            <w:r w:rsidRPr="00317CEA">
              <w:rPr>
                <w:rFonts w:cs="Arial"/>
                <w:w w:val="85"/>
                <w:sz w:val="20"/>
                <w:szCs w:val="20"/>
              </w:rPr>
              <w:t>Puertorriqueñas</w:t>
            </w:r>
            <w:proofErr w:type="spellEnd"/>
            <w:r w:rsidRPr="00317CEA">
              <w:rPr>
                <w:rFonts w:cs="Arial"/>
                <w:w w:val="85"/>
                <w:sz w:val="20"/>
                <w:szCs w:val="20"/>
              </w:rPr>
              <w:t xml:space="preserve"> de </w:t>
            </w:r>
            <w:proofErr w:type="spellStart"/>
            <w:r w:rsidRPr="00317CEA">
              <w:rPr>
                <w:rFonts w:cs="Arial"/>
                <w:w w:val="85"/>
                <w:sz w:val="20"/>
                <w:szCs w:val="20"/>
              </w:rPr>
              <w:t>Aprovechamiento</w:t>
            </w:r>
            <w:proofErr w:type="spellEnd"/>
            <w:r w:rsidRPr="00317CEA">
              <w:rPr>
                <w:rFonts w:cs="Arial"/>
                <w:w w:val="85"/>
                <w:sz w:val="20"/>
                <w:szCs w:val="20"/>
              </w:rPr>
              <w:t xml:space="preserve"> </w:t>
            </w:r>
            <w:proofErr w:type="spellStart"/>
            <w:r w:rsidRPr="00317CEA">
              <w:rPr>
                <w:rFonts w:cs="Arial"/>
                <w:w w:val="85"/>
                <w:sz w:val="20"/>
                <w:szCs w:val="20"/>
              </w:rPr>
              <w:t>Académico</w:t>
            </w:r>
            <w:proofErr w:type="spellEnd"/>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 English, Spanish</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cs="Arial"/>
                <w:w w:val="85"/>
                <w:sz w:val="20"/>
                <w:szCs w:val="20"/>
              </w:rPr>
            </w:pPr>
            <w:proofErr w:type="spellStart"/>
            <w:r w:rsidRPr="00317CEA">
              <w:rPr>
                <w:rFonts w:cs="Arial"/>
                <w:w w:val="85"/>
                <w:sz w:val="20"/>
                <w:szCs w:val="20"/>
              </w:rPr>
              <w:t>Pruebas</w:t>
            </w:r>
            <w:proofErr w:type="spellEnd"/>
            <w:r w:rsidRPr="00317CEA">
              <w:rPr>
                <w:rFonts w:cs="Arial"/>
                <w:w w:val="85"/>
                <w:sz w:val="20"/>
                <w:szCs w:val="20"/>
              </w:rPr>
              <w:t xml:space="preserve"> </w:t>
            </w:r>
            <w:proofErr w:type="spellStart"/>
            <w:r w:rsidRPr="00317CEA">
              <w:rPr>
                <w:rFonts w:cs="Arial"/>
                <w:w w:val="85"/>
                <w:sz w:val="20"/>
                <w:szCs w:val="20"/>
              </w:rPr>
              <w:t>Puertorriqueñas</w:t>
            </w:r>
            <w:proofErr w:type="spellEnd"/>
            <w:r w:rsidRPr="00317CEA">
              <w:rPr>
                <w:rFonts w:cs="Arial"/>
                <w:w w:val="85"/>
                <w:sz w:val="20"/>
                <w:szCs w:val="20"/>
              </w:rPr>
              <w:t xml:space="preserve"> de </w:t>
            </w:r>
            <w:proofErr w:type="spellStart"/>
            <w:r w:rsidRPr="00317CEA">
              <w:rPr>
                <w:rFonts w:cs="Arial"/>
                <w:w w:val="85"/>
                <w:sz w:val="20"/>
                <w:szCs w:val="20"/>
              </w:rPr>
              <w:t>Aprovechamiento</w:t>
            </w:r>
            <w:proofErr w:type="spellEnd"/>
            <w:r w:rsidRPr="00317CEA">
              <w:rPr>
                <w:rFonts w:cs="Arial"/>
                <w:w w:val="85"/>
                <w:sz w:val="20"/>
                <w:szCs w:val="20"/>
              </w:rPr>
              <w:t xml:space="preserve"> </w:t>
            </w:r>
            <w:proofErr w:type="spellStart"/>
            <w:r w:rsidRPr="00317CEA">
              <w:rPr>
                <w:rFonts w:cs="Arial"/>
                <w:w w:val="85"/>
                <w:sz w:val="20"/>
                <w:szCs w:val="20"/>
              </w:rPr>
              <w:t>Académico</w:t>
            </w:r>
            <w:proofErr w:type="spellEnd"/>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cs="Arial"/>
                <w:w w:val="85"/>
                <w:sz w:val="20"/>
                <w:szCs w:val="20"/>
              </w:rPr>
            </w:pPr>
            <w:proofErr w:type="spellStart"/>
            <w:r w:rsidRPr="00317CEA">
              <w:rPr>
                <w:w w:val="85"/>
                <w:sz w:val="20"/>
                <w:szCs w:val="20"/>
              </w:rPr>
              <w:t>Pruebas</w:t>
            </w:r>
            <w:proofErr w:type="spellEnd"/>
            <w:r w:rsidRPr="00317CEA">
              <w:rPr>
                <w:w w:val="85"/>
                <w:sz w:val="20"/>
                <w:szCs w:val="20"/>
              </w:rPr>
              <w:t xml:space="preserve"> </w:t>
            </w:r>
            <w:proofErr w:type="spellStart"/>
            <w:r w:rsidRPr="00317CEA">
              <w:rPr>
                <w:w w:val="85"/>
                <w:sz w:val="20"/>
                <w:szCs w:val="20"/>
              </w:rPr>
              <w:t>Puertorriqueñas</w:t>
            </w:r>
            <w:proofErr w:type="spellEnd"/>
            <w:r w:rsidRPr="00317CEA">
              <w:rPr>
                <w:w w:val="85"/>
                <w:sz w:val="20"/>
                <w:szCs w:val="20"/>
              </w:rPr>
              <w:t xml:space="preserve"> </w:t>
            </w:r>
            <w:proofErr w:type="spellStart"/>
            <w:r w:rsidRPr="00317CEA">
              <w:rPr>
                <w:w w:val="85"/>
                <w:sz w:val="20"/>
                <w:szCs w:val="20"/>
              </w:rPr>
              <w:t>Evaluación</w:t>
            </w:r>
            <w:proofErr w:type="spellEnd"/>
            <w:r w:rsidRPr="00317CEA">
              <w:rPr>
                <w:w w:val="85"/>
                <w:sz w:val="20"/>
                <w:szCs w:val="20"/>
              </w:rPr>
              <w:t xml:space="preserve"> </w:t>
            </w:r>
            <w:proofErr w:type="spellStart"/>
            <w:r w:rsidRPr="00317CEA">
              <w:rPr>
                <w:w w:val="85"/>
                <w:sz w:val="20"/>
                <w:szCs w:val="20"/>
              </w:rPr>
              <w:t>Alterna</w:t>
            </w:r>
            <w:proofErr w:type="spellEnd"/>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 English, Spanish</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w w:val="85"/>
                <w:sz w:val="20"/>
                <w:szCs w:val="20"/>
              </w:rPr>
            </w:pPr>
            <w:proofErr w:type="spellStart"/>
            <w:r w:rsidRPr="00317CEA">
              <w:rPr>
                <w:w w:val="85"/>
                <w:sz w:val="20"/>
                <w:szCs w:val="20"/>
              </w:rPr>
              <w:t>Pruebas</w:t>
            </w:r>
            <w:proofErr w:type="spellEnd"/>
            <w:r w:rsidRPr="00317CEA">
              <w:rPr>
                <w:w w:val="85"/>
                <w:sz w:val="20"/>
                <w:szCs w:val="20"/>
              </w:rPr>
              <w:t xml:space="preserve"> </w:t>
            </w:r>
            <w:proofErr w:type="spellStart"/>
            <w:r w:rsidRPr="00317CEA">
              <w:rPr>
                <w:w w:val="85"/>
                <w:sz w:val="20"/>
                <w:szCs w:val="20"/>
              </w:rPr>
              <w:t>Puertorriqueñas</w:t>
            </w:r>
            <w:proofErr w:type="spellEnd"/>
            <w:r w:rsidRPr="00317CEA">
              <w:rPr>
                <w:w w:val="85"/>
                <w:sz w:val="20"/>
                <w:szCs w:val="20"/>
              </w:rPr>
              <w:t xml:space="preserve"> </w:t>
            </w:r>
            <w:proofErr w:type="spellStart"/>
            <w:r w:rsidRPr="00317CEA">
              <w:rPr>
                <w:w w:val="85"/>
                <w:sz w:val="20"/>
                <w:szCs w:val="20"/>
              </w:rPr>
              <w:t>Evaluación</w:t>
            </w:r>
            <w:proofErr w:type="spellEnd"/>
            <w:r w:rsidRPr="00317CEA">
              <w:rPr>
                <w:w w:val="85"/>
                <w:sz w:val="20"/>
                <w:szCs w:val="20"/>
              </w:rPr>
              <w:t xml:space="preserve"> </w:t>
            </w:r>
            <w:proofErr w:type="spellStart"/>
            <w:r w:rsidRPr="00317CEA">
              <w:rPr>
                <w:w w:val="85"/>
                <w:sz w:val="20"/>
                <w:szCs w:val="20"/>
              </w:rPr>
              <w:t>Alterna</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Republic of the Marshall Islands</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Republic of Palau</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Palau Achievement Test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Palauan studies, science, mathematics, 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4, 6, 8, 10, 12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Stanford Achievement Test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Comparative measure</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Quarterly Assessment Tests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 science, English, Palauan studies,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Rhode Island</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arts/literacy</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PARCC</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CR, TEI,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New England Common Assessment Program (NECAP)</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roofErr w:type="gramStart"/>
            <w:r w:rsidRPr="00317CEA">
              <w:rPr>
                <w:rFonts w:eastAsia="Calibri"/>
                <w:w w:val="85"/>
                <w:sz w:val="20"/>
                <w:szCs w:val="20"/>
              </w:rPr>
              <w:t>,  11</w:t>
            </w:r>
            <w:proofErr w:type="gramEnd"/>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Rhode Island Alternate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Three times throughout year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Developmental Reading Assessment (DRA)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accuracy, fluency, comprehension</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Style w:val="CommentReference"/>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color w:val="000000"/>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color w:val="000000"/>
                <w:w w:val="85"/>
                <w:sz w:val="20"/>
                <w:szCs w:val="20"/>
              </w:rPr>
            </w:pPr>
            <w:r w:rsidRPr="00317CEA">
              <w:rPr>
                <w:rFonts w:eastAsia="Calibri"/>
                <w:color w:val="000000"/>
                <w:w w:val="85"/>
                <w:sz w:val="20"/>
                <w:szCs w:val="20"/>
              </w:rPr>
              <w:t>Kindergarten Entry Assessment and Teaching Strategies GOLD Progress Checkpoints Assessments</w:t>
            </w:r>
          </w:p>
        </w:tc>
        <w:tc>
          <w:tcPr>
            <w:tcW w:w="665" w:type="pct"/>
            <w:shd w:val="clear" w:color="auto" w:fill="DEEAF6"/>
            <w:hideMark/>
          </w:tcPr>
          <w:p w:rsidR="00440FD8" w:rsidRPr="00317CEA" w:rsidRDefault="00440FD8" w:rsidP="00440FD8">
            <w:pPr>
              <w:spacing w:line="240" w:lineRule="atLeast"/>
              <w:rPr>
                <w:rFonts w:eastAsia="Calibri"/>
                <w:color w:val="000000"/>
                <w:w w:val="85"/>
                <w:sz w:val="20"/>
                <w:szCs w:val="20"/>
              </w:rPr>
            </w:pPr>
          </w:p>
        </w:tc>
        <w:tc>
          <w:tcPr>
            <w:tcW w:w="334" w:type="pct"/>
            <w:shd w:val="clear" w:color="auto" w:fill="DEEAF6"/>
            <w:hideMark/>
          </w:tcPr>
          <w:p w:rsidR="00440FD8" w:rsidRPr="00317CEA" w:rsidRDefault="00440FD8" w:rsidP="00440FD8">
            <w:pPr>
              <w:spacing w:line="240" w:lineRule="atLeast"/>
              <w:jc w:val="center"/>
              <w:rPr>
                <w:rFonts w:eastAsia="Calibri"/>
                <w:color w:val="000000"/>
                <w:w w:val="85"/>
                <w:sz w:val="20"/>
                <w:szCs w:val="20"/>
              </w:rPr>
            </w:pPr>
            <w:r w:rsidRPr="00317CEA">
              <w:rPr>
                <w:rFonts w:eastAsia="Calibri"/>
                <w:color w:val="000000"/>
                <w:w w:val="85"/>
                <w:sz w:val="20"/>
                <w:szCs w:val="20"/>
              </w:rPr>
              <w:t>Pre-K–K</w:t>
            </w:r>
          </w:p>
        </w:tc>
        <w:tc>
          <w:tcPr>
            <w:tcW w:w="447" w:type="pct"/>
            <w:shd w:val="clear" w:color="auto" w:fill="DEEAF6"/>
            <w:hideMark/>
          </w:tcPr>
          <w:p w:rsidR="00440FD8" w:rsidRPr="00317CEA" w:rsidRDefault="00440FD8" w:rsidP="00440FD8">
            <w:pPr>
              <w:spacing w:line="240" w:lineRule="atLeast"/>
              <w:rPr>
                <w:rFonts w:eastAsia="Calibri"/>
                <w:color w:val="000000"/>
                <w:w w:val="85"/>
                <w:sz w:val="20"/>
                <w:szCs w:val="20"/>
              </w:rPr>
            </w:pPr>
            <w:r w:rsidRPr="00317CEA">
              <w:rPr>
                <w:rFonts w:eastAsia="Calibri"/>
                <w:color w:val="000000"/>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color w:val="000000"/>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 rubrics</w:t>
            </w:r>
          </w:p>
        </w:tc>
        <w:tc>
          <w:tcPr>
            <w:tcW w:w="337" w:type="pct"/>
            <w:shd w:val="clear" w:color="auto" w:fill="DEEAF6"/>
          </w:tcPr>
          <w:p w:rsidR="00440FD8" w:rsidRPr="00317CEA" w:rsidRDefault="00440FD8" w:rsidP="00440FD8">
            <w:pPr>
              <w:spacing w:line="240" w:lineRule="atLeast"/>
              <w:jc w:val="center"/>
              <w:rPr>
                <w:rFonts w:eastAsia="Calibri"/>
                <w:color w:val="000000"/>
                <w:w w:val="85"/>
                <w:sz w:val="20"/>
                <w:szCs w:val="20"/>
              </w:rPr>
            </w:pPr>
          </w:p>
        </w:tc>
        <w:tc>
          <w:tcPr>
            <w:tcW w:w="668" w:type="pct"/>
            <w:shd w:val="clear" w:color="auto" w:fill="DEEAF6"/>
            <w:hideMark/>
          </w:tcPr>
          <w:p w:rsidR="00440FD8" w:rsidRPr="00317CEA" w:rsidRDefault="00440FD8" w:rsidP="00440FD8">
            <w:pPr>
              <w:spacing w:line="240" w:lineRule="atLeast"/>
              <w:rPr>
                <w:rStyle w:val="CommentReference"/>
                <w:rFonts w:eastAsia="Calibri"/>
                <w:color w:val="000000"/>
                <w:w w:val="85"/>
                <w:sz w:val="20"/>
                <w:szCs w:val="20"/>
              </w:rPr>
            </w:pPr>
            <w:r w:rsidRPr="00317CEA">
              <w:rPr>
                <w:rStyle w:val="CommentReference"/>
                <w:rFonts w:eastAsia="Calibri"/>
                <w:color w:val="000000"/>
                <w:w w:val="85"/>
                <w:sz w:val="20"/>
                <w:szCs w:val="20"/>
              </w:rPr>
              <w:t>Rhode Island is in the process of developing a Kindergarten Entry Assessment.</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South Carolina</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South Carolina Palmetto Assessment of State Standards (SCPASS)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 social studies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TBD</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Summative Assessments [name to be determined]</w:t>
            </w:r>
          </w:p>
        </w:tc>
        <w:tc>
          <w:tcPr>
            <w:tcW w:w="665" w:type="pct"/>
            <w:shd w:val="clear" w:color="auto" w:fill="DEEAF6"/>
            <w:hideMark/>
          </w:tcPr>
          <w:p w:rsidR="00440FD8" w:rsidRPr="00317CEA" w:rsidRDefault="00440FD8" w:rsidP="00440FD8">
            <w:pPr>
              <w:spacing w:line="240" w:lineRule="atLeast"/>
              <w:rPr>
                <w:w w:val="85"/>
                <w:sz w:val="20"/>
                <w:szCs w:val="20"/>
              </w:rPr>
            </w:pPr>
            <w:r w:rsidRPr="00317CEA">
              <w:rPr>
                <w:w w:val="85"/>
                <w:sz w:val="20"/>
                <w:szCs w:val="20"/>
              </w:rPr>
              <w:t>English language arts (ELA),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 (grades 9, 10 if funds are available)</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TBD</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Examination Program (EOCEP)</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w w:val="85"/>
                <w:sz w:val="20"/>
                <w:szCs w:val="20"/>
              </w:rPr>
              <w:t>Algebra I/Mathematics for the Technologies II, English I, U.S. History and the Constitution, Biology I/Applied Biology II</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[name to be determined]</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Geometry, English II</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TBD</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These assessments will be administered in Spring 2016, if required for federal accountability.</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SC-Alt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Spring </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roofErr w:type="gramStart"/>
            <w:r w:rsidRPr="00317CEA">
              <w:rPr>
                <w:rFonts w:eastAsia="Calibri"/>
                <w:w w:val="85"/>
                <w:sz w:val="20"/>
                <w:szCs w:val="20"/>
              </w:rPr>
              <w:t>,  paper</w:t>
            </w:r>
            <w:proofErr w:type="gramEnd"/>
            <w:r w:rsidRPr="00317CEA">
              <w:rPr>
                <w:rFonts w:eastAsia="Calibri"/>
                <w:w w:val="85"/>
                <w:sz w:val="20"/>
                <w:szCs w:val="20"/>
              </w:rPr>
              <w:t xml:space="preserve">-pencil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Pre-kindergarten/</w:t>
            </w:r>
            <w:r w:rsidRPr="00317CEA">
              <w:rPr>
                <w:rFonts w:eastAsia="Calibri"/>
                <w:w w:val="85"/>
                <w:sz w:val="20"/>
                <w:szCs w:val="20"/>
              </w:rPr>
              <w:br/>
              <w:t xml:space="preserve">Kindergarten Assessment </w:t>
            </w:r>
            <w:r w:rsidRPr="00317CEA">
              <w:rPr>
                <w:rFonts w:eastAsia="Calibri"/>
                <w:w w:val="85"/>
                <w:sz w:val="20"/>
                <w:szCs w:val="20"/>
              </w:rPr>
              <w:br/>
              <w:t xml:space="preserve">(Pals, </w:t>
            </w:r>
            <w:proofErr w:type="spellStart"/>
            <w:r w:rsidRPr="00317CEA">
              <w:rPr>
                <w:rFonts w:eastAsia="Calibri"/>
                <w:w w:val="85"/>
                <w:sz w:val="20"/>
                <w:szCs w:val="20"/>
              </w:rPr>
              <w:t>MyIGDIs</w:t>
            </w:r>
            <w:proofErr w:type="spellEnd"/>
            <w:r w:rsidRPr="00317CEA">
              <w:rPr>
                <w:rFonts w:eastAsia="Calibri"/>
                <w:w w:val="85"/>
                <w:sz w:val="20"/>
                <w:szCs w:val="20"/>
              </w:rPr>
              <w:t xml:space="preserve">, </w:t>
            </w:r>
            <w:r w:rsidRPr="00317CEA">
              <w:rPr>
                <w:rFonts w:eastAsia="Calibri"/>
                <w:w w:val="85"/>
                <w:sz w:val="20"/>
                <w:szCs w:val="20"/>
              </w:rPr>
              <w:br/>
              <w:t>or GOLD)</w:t>
            </w: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 (4 years old)</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Districts may choose one assessment from the list.</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Pre-kindergarten/</w:t>
            </w:r>
            <w:r w:rsidRPr="00317CEA">
              <w:rPr>
                <w:rFonts w:eastAsia="Calibri"/>
                <w:w w:val="85"/>
                <w:sz w:val="20"/>
                <w:szCs w:val="20"/>
              </w:rPr>
              <w:br/>
              <w:t>Kindergarten Assessment (DRA-2</w:t>
            </w:r>
            <w:r w:rsidRPr="00317CEA">
              <w:rPr>
                <w:rFonts w:eastAsia="Calibri"/>
                <w:w w:val="85"/>
                <w:sz w:val="20"/>
                <w:szCs w:val="20"/>
                <w:vertAlign w:val="superscript"/>
              </w:rPr>
              <w:t>nd</w:t>
            </w:r>
            <w:r w:rsidRPr="00317CEA">
              <w:rPr>
                <w:rFonts w:eastAsia="Calibri"/>
                <w:w w:val="85"/>
                <w:sz w:val="20"/>
                <w:szCs w:val="20"/>
              </w:rPr>
              <w:t xml:space="preserve"> Edition Plus)</w:t>
            </w:r>
          </w:p>
        </w:tc>
        <w:tc>
          <w:tcPr>
            <w:tcW w:w="665" w:type="pct"/>
            <w:shd w:val="clear" w:color="auto" w:fill="DEEAF6"/>
          </w:tcPr>
          <w:p w:rsidR="00440FD8" w:rsidRPr="00317CEA" w:rsidRDefault="00440FD8" w:rsidP="00440FD8">
            <w:pPr>
              <w:spacing w:line="240" w:lineRule="atLeast"/>
              <w:rPr>
                <w:rFonts w:eastAsia="Calibri"/>
                <w:w w:val="85"/>
                <w:sz w:val="20"/>
                <w:szCs w:val="20"/>
              </w:rPr>
            </w:pP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 (5 years old)</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Cognitive Abilities Test (</w:t>
            </w:r>
            <w:proofErr w:type="spellStart"/>
            <w:r w:rsidRPr="00317CEA">
              <w:rPr>
                <w:rFonts w:eastAsia="Calibri"/>
                <w:w w:val="85"/>
                <w:sz w:val="20"/>
                <w:szCs w:val="20"/>
              </w:rPr>
              <w:t>CogAT</w:t>
            </w:r>
            <w:proofErr w:type="spellEnd"/>
            <w:r w:rsidRPr="00317CEA">
              <w:rPr>
                <w:rFonts w:eastAsia="Calibri"/>
                <w:w w:val="85"/>
                <w:sz w:val="20"/>
                <w:szCs w:val="20"/>
              </w:rPr>
              <w:t>) and Iowa Assessment (IA)</w:t>
            </w:r>
          </w:p>
        </w:tc>
        <w:tc>
          <w:tcPr>
            <w:tcW w:w="665" w:type="pct"/>
            <w:shd w:val="clear" w:color="auto" w:fill="auto"/>
          </w:tcPr>
          <w:p w:rsidR="00440FD8" w:rsidRPr="00317CEA" w:rsidRDefault="00440FD8" w:rsidP="00440FD8">
            <w:pPr>
              <w:spacing w:line="240" w:lineRule="atLeast"/>
              <w:rPr>
                <w:rFonts w:eastAsia="Calibri"/>
                <w:w w:val="85"/>
                <w:sz w:val="20"/>
                <w:szCs w:val="20"/>
              </w:rPr>
            </w:pP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Gifted and talented indicator</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Performance Task Assessments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Gifted and talented indicator</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South Dakota</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South Dakota State Test of Educational Progress (Dakota STEP)</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DSTEP-A</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Rating forms based on student work samples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Stanford 10 Abbreviated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2, 4, 8, 11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home-schooled students and students who receive alternative instruction.</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WIDA-ACCESS Placement Test (W-Apt)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 screener</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examinations and Course Equivalency assessments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w w:val="85"/>
                <w:sz w:val="20"/>
                <w:szCs w:val="20"/>
              </w:rPr>
              <w:t>Algebra I and II, Geometry, Biology, Physical Science, Physics, World History, U.S. History, Chemistry, Spanish I, Government, Geography</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Available in both state-provided and district-created forms. District must submit exam information for SD DOE approval.</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auto"/>
            <w:hideMark/>
          </w:tcPr>
          <w:p w:rsidR="00440FD8" w:rsidRPr="00317CEA" w:rsidRDefault="00440FD8" w:rsidP="00440FD8">
            <w:pPr>
              <w:spacing w:line="240" w:lineRule="atLeast"/>
              <w:rPr>
                <w:w w:val="85"/>
                <w:sz w:val="20"/>
                <w:szCs w:val="20"/>
              </w:rPr>
            </w:pPr>
            <w:r w:rsidRPr="00317CEA">
              <w:rPr>
                <w:rFonts w:eastAsia="Calibri"/>
                <w:w w:val="85"/>
                <w:sz w:val="20"/>
                <w:szCs w:val="20"/>
              </w:rPr>
              <w:t>English, reading, mathematics,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South Dakota Benchmark Assessment</w:t>
            </w:r>
          </w:p>
        </w:tc>
        <w:tc>
          <w:tcPr>
            <w:tcW w:w="665" w:type="pct"/>
            <w:shd w:val="clear" w:color="auto" w:fill="DEEAF6"/>
          </w:tcPr>
          <w:p w:rsidR="00440FD8" w:rsidRPr="00317CEA" w:rsidRDefault="00440FD8" w:rsidP="00440FD8">
            <w:pPr>
              <w:spacing w:line="240" w:lineRule="atLeast"/>
              <w:rPr>
                <w:w w:val="85"/>
                <w:sz w:val="20"/>
                <w:szCs w:val="20"/>
              </w:rPr>
            </w:pPr>
            <w:r w:rsidRPr="00317CEA">
              <w:rPr>
                <w:w w:val="85"/>
                <w:sz w:val="20"/>
                <w:szCs w:val="20"/>
              </w:rPr>
              <w:t>Reading,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Progress in achieving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Career Readiness Certificate (</w:t>
            </w:r>
            <w:proofErr w:type="spellStart"/>
            <w:r w:rsidRPr="00317CEA">
              <w:rPr>
                <w:rFonts w:eastAsia="Calibri"/>
                <w:w w:val="85"/>
                <w:sz w:val="20"/>
                <w:szCs w:val="20"/>
              </w:rPr>
              <w:t>WorkKeys</w:t>
            </w:r>
            <w:proofErr w:type="spellEnd"/>
            <w:r w:rsidRPr="00317CEA">
              <w:rPr>
                <w:rFonts w:eastAsia="Calibri"/>
                <w:w w:val="85"/>
                <w:sz w:val="20"/>
                <w:szCs w:val="20"/>
              </w:rPr>
              <w:t xml:space="preserve"> assessments)</w:t>
            </w:r>
          </w:p>
        </w:tc>
        <w:tc>
          <w:tcPr>
            <w:tcW w:w="665" w:type="pct"/>
            <w:shd w:val="clear" w:color="auto" w:fill="auto"/>
            <w:hideMark/>
          </w:tcPr>
          <w:p w:rsidR="00440FD8" w:rsidRPr="00317CEA" w:rsidRDefault="00440FD8" w:rsidP="00440FD8">
            <w:pPr>
              <w:spacing w:line="240" w:lineRule="atLeast"/>
              <w:rPr>
                <w:w w:val="85"/>
                <w:sz w:val="20"/>
                <w:szCs w:val="20"/>
              </w:rPr>
            </w:pPr>
            <w:r w:rsidRPr="00317CEA">
              <w:rPr>
                <w:w w:val="85"/>
                <w:sz w:val="20"/>
                <w:szCs w:val="20"/>
              </w:rPr>
              <w:t>Applied mathematics, locating information, reading for information</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Accuplacer</w:t>
            </w:r>
            <w:proofErr w:type="spellEnd"/>
          </w:p>
        </w:tc>
        <w:tc>
          <w:tcPr>
            <w:tcW w:w="665" w:type="pct"/>
            <w:shd w:val="clear" w:color="auto" w:fill="DEEAF6"/>
            <w:hideMark/>
          </w:tcPr>
          <w:p w:rsidR="00440FD8" w:rsidRPr="00317CEA" w:rsidRDefault="00440FD8" w:rsidP="00440FD8">
            <w:pPr>
              <w:spacing w:line="240" w:lineRule="atLeast"/>
              <w:rPr>
                <w:w w:val="85"/>
                <w:sz w:val="20"/>
                <w:szCs w:val="20"/>
              </w:rPr>
            </w:pPr>
            <w:r w:rsidRPr="00317CEA">
              <w:rPr>
                <w:w w:val="85"/>
                <w:sz w:val="20"/>
                <w:szCs w:val="20"/>
              </w:rPr>
              <w:t>Reading, writing,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Course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Tennessee</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Tennessee Ready (</w:t>
            </w:r>
            <w:proofErr w:type="spellStart"/>
            <w:r w:rsidRPr="00317CEA">
              <w:rPr>
                <w:rFonts w:eastAsia="Calibri"/>
                <w:w w:val="85"/>
                <w:sz w:val="20"/>
                <w:szCs w:val="20"/>
              </w:rPr>
              <w:t>TNReady</w:t>
            </w:r>
            <w:proofErr w:type="spellEnd"/>
            <w:r w:rsidRPr="00317CEA">
              <w:rPr>
                <w:rFonts w:eastAsia="Calibri"/>
                <w:w w:val="85"/>
                <w:sz w:val="20"/>
                <w:szCs w:val="20"/>
              </w:rPr>
              <w: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(including writing),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task</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Tennessee Comprehensive Assessment Program (TCAP)</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TCAP</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examinations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w w:val="85"/>
                <w:sz w:val="20"/>
                <w:szCs w:val="20"/>
              </w:rPr>
              <w:t>English I</w:t>
            </w:r>
            <w:r w:rsidRPr="00317CEA">
              <w:rPr>
                <w:rFonts w:eastAsia="Calibri"/>
                <w:w w:val="85"/>
                <w:sz w:val="20"/>
                <w:szCs w:val="20"/>
              </w:rPr>
              <w:t>–</w:t>
            </w:r>
            <w:r w:rsidRPr="00317CEA">
              <w:rPr>
                <w:w w:val="85"/>
                <w:sz w:val="20"/>
                <w:szCs w:val="20"/>
              </w:rPr>
              <w:t>III, Algebra I</w:t>
            </w:r>
            <w:r w:rsidRPr="00317CEA">
              <w:rPr>
                <w:rFonts w:eastAsia="Calibri"/>
                <w:w w:val="85"/>
                <w:sz w:val="20"/>
                <w:szCs w:val="20"/>
              </w:rPr>
              <w:t>–</w:t>
            </w:r>
            <w:r w:rsidRPr="00317CEA">
              <w:rPr>
                <w:w w:val="85"/>
                <w:sz w:val="20"/>
                <w:szCs w:val="20"/>
              </w:rPr>
              <w:t xml:space="preserve">II, Biology I, Chemistry, U.S. History </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TCAP-Alt Portfolio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Reading/language arts, mathematics,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9–12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Explore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PLAN</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ACT/SAT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 writing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tabs>
                <w:tab w:val="center" w:pos="911"/>
              </w:tabs>
              <w:spacing w:line="240" w:lineRule="atLeast"/>
              <w:jc w:val="center"/>
              <w:rPr>
                <w:rFonts w:eastAsia="Calibri"/>
                <w:w w:val="85"/>
                <w:sz w:val="20"/>
                <w:szCs w:val="20"/>
              </w:rPr>
            </w:pPr>
            <w:r w:rsidRPr="00317CEA">
              <w:rPr>
                <w:rFonts w:eastAsia="Calibri"/>
                <w:w w:val="85"/>
                <w:sz w:val="20"/>
                <w:szCs w:val="20"/>
              </w:rPr>
              <w:t>Constructed Response Assessment (CRA)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tabs>
                <w:tab w:val="center" w:pos="911"/>
              </w:tabs>
              <w:spacing w:line="240" w:lineRule="atLeast"/>
              <w:jc w:val="center"/>
              <w:rPr>
                <w:rFonts w:eastAsia="Calibri"/>
                <w:w w:val="85"/>
                <w:sz w:val="20"/>
                <w:szCs w:val="20"/>
              </w:rPr>
            </w:pPr>
            <w:r w:rsidRPr="00317CEA">
              <w:rPr>
                <w:rFonts w:eastAsia="Calibri"/>
                <w:w w:val="85"/>
                <w:sz w:val="20"/>
                <w:szCs w:val="20"/>
              </w:rPr>
              <w:t>SAT10</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relative to peers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Texas</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State of Texas Assessment of Academic Readiness (STAAR)</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 Summer</w:t>
            </w:r>
          </w:p>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Writing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4, 7</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performance based</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 EOC</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w w:val="85"/>
                <w:sz w:val="20"/>
                <w:szCs w:val="20"/>
              </w:rPr>
              <w:t>English I and II, Algebra I, Biology, U.S. History</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 EOC</w:t>
            </w:r>
          </w:p>
        </w:tc>
        <w:tc>
          <w:tcPr>
            <w:tcW w:w="665" w:type="pct"/>
            <w:shd w:val="clear" w:color="auto" w:fill="auto"/>
            <w:hideMark/>
          </w:tcPr>
          <w:p w:rsidR="00440FD8" w:rsidRPr="00317CEA" w:rsidRDefault="00440FD8" w:rsidP="00440FD8">
            <w:pPr>
              <w:spacing w:line="240" w:lineRule="atLeast"/>
              <w:rPr>
                <w:w w:val="85"/>
                <w:sz w:val="20"/>
                <w:szCs w:val="20"/>
              </w:rPr>
            </w:pPr>
            <w:r w:rsidRPr="00317CEA">
              <w:rPr>
                <w:w w:val="85"/>
                <w:sz w:val="20"/>
                <w:szCs w:val="20"/>
              </w:rPr>
              <w:t>English III, Algebra II</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Course grade</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Will be available to districts in Spring 2016 as optional assessments.</w:t>
            </w: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 Alternate</w:t>
            </w:r>
          </w:p>
        </w:tc>
        <w:tc>
          <w:tcPr>
            <w:tcW w:w="665" w:type="pct"/>
            <w:shd w:val="clear" w:color="auto" w:fill="DEEAF6"/>
            <w:hideMark/>
          </w:tcPr>
          <w:p w:rsidR="00440FD8" w:rsidRPr="00317CEA" w:rsidRDefault="00440FD8" w:rsidP="00440FD8">
            <w:pPr>
              <w:spacing w:line="240" w:lineRule="atLeast"/>
              <w:rPr>
                <w:w w:val="85"/>
                <w:sz w:val="20"/>
                <w:szCs w:val="20"/>
              </w:rPr>
            </w:pPr>
            <w:r w:rsidRPr="00317CEA">
              <w:rPr>
                <w:w w:val="85"/>
                <w:sz w:val="20"/>
                <w:szCs w:val="20"/>
              </w:rPr>
              <w:t>Reading, writing, mathematics, 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STARR Alternate 2</w:t>
            </w:r>
          </w:p>
        </w:tc>
        <w:tc>
          <w:tcPr>
            <w:tcW w:w="665" w:type="pct"/>
            <w:shd w:val="clear" w:color="auto" w:fill="auto"/>
            <w:hideMark/>
          </w:tcPr>
          <w:p w:rsidR="00440FD8" w:rsidRPr="00317CEA" w:rsidRDefault="00440FD8" w:rsidP="00440FD8">
            <w:pPr>
              <w:spacing w:line="240" w:lineRule="atLeast"/>
              <w:rPr>
                <w:w w:val="85"/>
                <w:sz w:val="20"/>
                <w:szCs w:val="20"/>
              </w:rPr>
            </w:pPr>
            <w:r w:rsidRPr="00317CEA">
              <w:rPr>
                <w:w w:val="85"/>
                <w:sz w:val="20"/>
                <w:szCs w:val="20"/>
              </w:rPr>
              <w:t>Reading, writing, mathematics, science, social studies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STAAR L</w:t>
            </w:r>
          </w:p>
        </w:tc>
        <w:tc>
          <w:tcPr>
            <w:tcW w:w="665" w:type="pct"/>
            <w:shd w:val="clear" w:color="auto" w:fill="DEEAF6"/>
            <w:hideMark/>
          </w:tcPr>
          <w:p w:rsidR="00440FD8" w:rsidRPr="00317CEA" w:rsidRDefault="00440FD8" w:rsidP="00440FD8">
            <w:pPr>
              <w:spacing w:line="240" w:lineRule="atLeast"/>
              <w:rPr>
                <w:w w:val="85"/>
                <w:sz w:val="20"/>
                <w:szCs w:val="20"/>
              </w:rPr>
            </w:pPr>
            <w:r w:rsidRPr="00317CEA">
              <w:rPr>
                <w:w w:val="85"/>
                <w:sz w:val="20"/>
                <w:szCs w:val="20"/>
              </w:rPr>
              <w:t>Mathematics, 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Linguistic accommodation for ELLs.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Texas English Language Proficiency Assessment System (TELPAS)</w:t>
            </w:r>
          </w:p>
        </w:tc>
        <w:tc>
          <w:tcPr>
            <w:tcW w:w="665" w:type="pct"/>
            <w:shd w:val="clear" w:color="auto" w:fill="auto"/>
            <w:hideMark/>
          </w:tcPr>
          <w:p w:rsidR="00440FD8" w:rsidRPr="00317CEA" w:rsidRDefault="00440FD8" w:rsidP="00440FD8">
            <w:pPr>
              <w:spacing w:line="240" w:lineRule="atLeast"/>
              <w:rPr>
                <w:w w:val="85"/>
                <w:sz w:val="20"/>
                <w:szCs w:val="20"/>
              </w:rPr>
            </w:pPr>
            <w:r w:rsidRPr="00317CEA">
              <w:rPr>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Texas Assessment of Skills and Knowledge (TAKS)</w:t>
            </w:r>
          </w:p>
        </w:tc>
        <w:tc>
          <w:tcPr>
            <w:tcW w:w="665" w:type="pct"/>
            <w:shd w:val="clear" w:color="auto" w:fill="DEEAF6"/>
            <w:hideMark/>
          </w:tcPr>
          <w:p w:rsidR="00440FD8" w:rsidRPr="00317CEA" w:rsidRDefault="00440FD8" w:rsidP="00440FD8">
            <w:pPr>
              <w:spacing w:line="240" w:lineRule="atLeast"/>
              <w:rPr>
                <w:w w:val="85"/>
                <w:sz w:val="20"/>
                <w:szCs w:val="20"/>
              </w:rPr>
            </w:pPr>
            <w:r w:rsidRPr="00317CEA">
              <w:rPr>
                <w:w w:val="85"/>
                <w:sz w:val="20"/>
                <w:szCs w:val="20"/>
              </w:rPr>
              <w:t>ELA, mathematics, 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Graduation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Utah</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Student Assessment of Growth and Excellence (SAGE)</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(ELA)—Includes Online Writing Assessment</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 Summer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SAGE</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SAGE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 Spring, Summer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DIBELS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1–3</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based</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Utah Alternate Assessment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WIDA-ACCESS Placement Test (W-Apt)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English language proficiency </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EXPLORE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 or 9</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Plan</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Armed Services Vocational Aptitude Battery (ASVAB)</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civics, U.S. history</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Aptitude profile</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U.S. Virgin Islands</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Virgin Islands Territorial Assessment of Learning (VITAL)</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This will be replaced with NGSS-aligned test by 2017.</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National Center and State Collaborative (NCSC) Alternate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VITAL Alternate</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Evidence of student work</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Learning Accomplishment Profile, Third Edition (LAP-3)</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Developmental items </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 Criterion-referenced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Language Assessment Scales (LAS) Links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Computer-based, paper-pencil </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Vermont</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New England Common Assessment Program (NECAP)</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short-answer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Vermont Alternate Assessment Portfolio (VTAAP)</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Evidence of student work</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with paper-pencil version available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Virginia</w:t>
            </w: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Standards of Learning (SOL)</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history/social studies, 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 Summer</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Virginia Modified Achievement Standards Test (VMAST)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science, social studies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TEI</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Virginia Substitute Evaluation Program (VSEP)</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science, social studies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Evidence of student work</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Virginia Alternate Assessment Program (VAAP)</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 science, social studies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high school</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Evidence of student work</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Virginia Grade Level Alternative (VGLA)</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Portfolio</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Evidence of student work </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For limited English proficient (LEP) students.</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Washington</w:t>
            </w: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CR, TEI, 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Measurements of Student Progress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5, 8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CR, TEI, performance tasks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EOC examinations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Math (Algebra I, Geometry, Integrated Math I and II), Biology</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Math: Course grade; Biology: 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Second-Grade Fluency and Accuracy Assessment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Washington—Access to Instruction and Measurement (WA-AIM)</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 science for students with significant cognitive challenges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1:1 (proctors complete forms), paper-pencil</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Height w:val="1412"/>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WaKIDS</w:t>
            </w:r>
            <w:proofErr w:type="spellEnd"/>
            <w:r w:rsidRPr="00317CEA">
              <w:rPr>
                <w:rFonts w:eastAsia="Calibri"/>
                <w:w w:val="85"/>
                <w:sz w:val="20"/>
                <w:szCs w:val="20"/>
              </w:rPr>
              <w:t xml:space="preserve"> Teaching Strategies GOLD</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Whole-child: social–emotional, physical, language, cognitive, literacy, mathematics</w:t>
            </w:r>
          </w:p>
          <w:p w:rsidR="00440FD8" w:rsidRPr="00317CEA" w:rsidRDefault="00440FD8" w:rsidP="00440FD8">
            <w:pPr>
              <w:spacing w:line="240" w:lineRule="atLeast"/>
              <w:rPr>
                <w:rFonts w:eastAsia="Calibri"/>
                <w:w w:val="85"/>
                <w:sz w:val="20"/>
                <w:szCs w:val="20"/>
              </w:rPr>
            </w:pP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 rubrics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Washington English Language Proficiency Assessment (WELPA)</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(Placement), Spring (Annual)</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1:1 (proctors complete forms), paper-pencil</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Performance-based</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English Language Proficiency Assessment for the 21st Century (ELPA21)</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Performance-based</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OSPI-Developed Assessments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Social studies, the arts, health and fitness, educational technology</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hideMark/>
          </w:tcPr>
          <w:p w:rsidR="00440FD8" w:rsidRPr="00317CEA" w:rsidRDefault="00440FD8" w:rsidP="00440FD8">
            <w:pPr>
              <w:spacing w:line="240" w:lineRule="atLeast"/>
              <w:rPr>
                <w:rFonts w:eastAsia="Calibri"/>
                <w:w w:val="85"/>
                <w:sz w:val="20"/>
                <w:szCs w:val="20"/>
              </w:rPr>
            </w:pP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West Virginia</w:t>
            </w: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Smarter Balanced</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CCSS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extended CR, TEI, performance tasks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West Virginia General Summative Assessment: Science</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roofErr w:type="gramStart"/>
            <w:r w:rsidRPr="00317CEA">
              <w:rPr>
                <w:rFonts w:eastAsia="Calibri"/>
                <w:w w:val="85"/>
                <w:sz w:val="20"/>
                <w:szCs w:val="20"/>
              </w:rPr>
              <w:t>,  extended</w:t>
            </w:r>
            <w:proofErr w:type="gramEnd"/>
            <w:r w:rsidRPr="00317CEA">
              <w:rPr>
                <w:rFonts w:eastAsia="Calibri"/>
                <w:w w:val="85"/>
                <w:sz w:val="20"/>
                <w:szCs w:val="20"/>
              </w:rPr>
              <w:t xml:space="preserve"> CR, TEI, performance tasks</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Alternate Performance Task Assessment (APTA)</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Reading/language arts,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APTA</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4, 6, 11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ELA,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WESTELL</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listening, speaking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HEAP Health Assessment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Health</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6, 8, high school</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short answer, extended CR, performance tasks</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proofErr w:type="spellStart"/>
            <w:r w:rsidRPr="00317CEA">
              <w:rPr>
                <w:rFonts w:eastAsia="Calibri"/>
                <w:w w:val="85"/>
                <w:sz w:val="20"/>
                <w:szCs w:val="20"/>
              </w:rPr>
              <w:t>FitnessGram</w:t>
            </w:r>
            <w:proofErr w:type="spellEnd"/>
            <w:r w:rsidRPr="00317CEA">
              <w:rPr>
                <w:rFonts w:eastAsia="Calibri"/>
                <w:w w:val="85"/>
                <w:sz w:val="20"/>
                <w:szCs w:val="20"/>
              </w:rPr>
              <w:t xml:space="preserve"> Physical Fitness Assessment</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Health</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4–8, 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Student fitness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Performance-based</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 tasks</w:t>
            </w: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Early Learning Scale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Developmental items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Observational, performance-based</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Evidence of student work, teacher observation and reflection</w:t>
            </w: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Teaching Strategies GOLD</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Developmental items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hideMark/>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EXPLORE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PLAN</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mathematics, reading,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10</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locating information, reading for information</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Global 21 Career/Technical Education (CTE) Performance Assessment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Preliminary SAT/National Merit Scholarship Qualifying Test (PSAT/NMSQT)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and language, mathematics</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9–11</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and SAT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mathematics, science, writing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High school</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COMPASS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Advanced Placement examinations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course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Golden Horseshoe</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History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Online District Benchmark Interim Assessment (ODBIA)</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All subjects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3–11</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Online Technology Assessment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Technology</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8</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Acuity, interim, and formative assessments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hideMark/>
          </w:tcPr>
          <w:p w:rsidR="00440FD8" w:rsidRPr="00317CEA" w:rsidRDefault="00440FD8" w:rsidP="00440FD8">
            <w:pPr>
              <w:spacing w:line="240" w:lineRule="atLeast"/>
              <w:rPr>
                <w:rFonts w:eastAsia="Calibri"/>
                <w:w w:val="85"/>
                <w:sz w:val="20"/>
                <w:szCs w:val="20"/>
              </w:rPr>
            </w:pP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Creative Curriculum.net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Pre-K</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DIBELS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Literacy</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Proficiency on state standards </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auto"/>
            <w:hideMark/>
          </w:tcPr>
          <w:p w:rsidR="00440FD8" w:rsidRPr="00317CEA" w:rsidRDefault="00440FD8" w:rsidP="00440FD8">
            <w:pPr>
              <w:spacing w:line="240" w:lineRule="atLeast"/>
              <w:rPr>
                <w:rFonts w:eastAsia="Calibri"/>
                <w:w w:val="85"/>
                <w:sz w:val="20"/>
                <w:szCs w:val="20"/>
              </w:rPr>
            </w:pPr>
          </w:p>
        </w:tc>
        <w:tc>
          <w:tcPr>
            <w:tcW w:w="515" w:type="pct"/>
            <w:shd w:val="clear" w:color="auto" w:fill="auto"/>
            <w:hideMark/>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Wisconsin</w:t>
            </w: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Wisconsin Forward Exam</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arts (ELA), mathematics</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Wisconsin Forward Exam</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Fall, Winter, 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Performance-based</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 Early High School</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reading, math, science, writing</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9, 10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 English, science, writing</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locating information, reading for information</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hideMark/>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Dynamic Learning Maps (DLM) Alternate Assessment</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ELA, mathematics </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DLM</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Science </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Embedded tasks</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Phonological Awareness Literacy Screening (PALS)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Literacy</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K–2</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School readiness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p>
        </w:tc>
        <w:tc>
          <w:tcPr>
            <w:tcW w:w="668"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Screening, diagnostic, and progress monitoring</w:t>
            </w: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r w:rsidRPr="00317CEA">
              <w:rPr>
                <w:rFonts w:eastAsia="Calibri"/>
                <w:b/>
                <w:bCs/>
                <w:w w:val="85"/>
                <w:sz w:val="20"/>
                <w:szCs w:val="20"/>
              </w:rPr>
              <w:t>Wyoming</w:t>
            </w: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Proficiency Assessments for Wyoming Students (PAWS)</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mathematics</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PAWS</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Paper-pencil</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WY-Alternate (WY-ALT)</w:t>
            </w:r>
          </w:p>
        </w:tc>
        <w:tc>
          <w:tcPr>
            <w:tcW w:w="665"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English language arts, mathematics </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3–8, 9–11</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Individually administered student performance assessment</w:t>
            </w:r>
          </w:p>
        </w:tc>
        <w:tc>
          <w:tcPr>
            <w:tcW w:w="515" w:type="pct"/>
            <w:shd w:val="clear" w:color="auto" w:fill="auto"/>
            <w:hideMark/>
          </w:tcPr>
          <w:p w:rsidR="00440FD8" w:rsidRPr="00317CEA" w:rsidRDefault="00440FD8" w:rsidP="00440FD8">
            <w:pPr>
              <w:spacing w:line="240" w:lineRule="atLeast"/>
              <w:rPr>
                <w:rFonts w:eastAsia="Calibri"/>
                <w:w w:val="85"/>
                <w:sz w:val="20"/>
                <w:szCs w:val="20"/>
              </w:rPr>
            </w:pP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WY-ALT</w:t>
            </w:r>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 xml:space="preserve">Science </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4, 8, 9–11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Proficiency on state standards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ASPIRE</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 reading, science</w:t>
            </w:r>
          </w:p>
        </w:tc>
        <w:tc>
          <w:tcPr>
            <w:tcW w:w="334"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9, 10</w:t>
            </w:r>
          </w:p>
        </w:tc>
        <w:tc>
          <w:tcPr>
            <w:tcW w:w="447"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w:t>
            </w:r>
          </w:p>
        </w:tc>
        <w:tc>
          <w:tcPr>
            <w:tcW w:w="337" w:type="pct"/>
            <w:shd w:val="clear" w:color="auto" w:fill="auto"/>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hideMark/>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ACT Plus Writing</w:t>
            </w:r>
          </w:p>
        </w:tc>
        <w:tc>
          <w:tcPr>
            <w:tcW w:w="66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math, reading, writing, science</w:t>
            </w:r>
          </w:p>
        </w:tc>
        <w:tc>
          <w:tcPr>
            <w:tcW w:w="334"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w:t>
            </w:r>
          </w:p>
        </w:tc>
        <w:tc>
          <w:tcPr>
            <w:tcW w:w="447"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hideMark/>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MC, CR for writing portion</w:t>
            </w:r>
          </w:p>
        </w:tc>
        <w:tc>
          <w:tcPr>
            <w:tcW w:w="337" w:type="pct"/>
            <w:shd w:val="clear" w:color="auto" w:fill="DEEAF6"/>
            <w:hideMark/>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COMPASS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mathematics</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College and career readiness</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Computer-adaptive</w:t>
            </w:r>
          </w:p>
        </w:tc>
        <w:tc>
          <w:tcPr>
            <w:tcW w:w="515" w:type="pct"/>
            <w:shd w:val="clear" w:color="auto" w:fill="auto"/>
          </w:tcPr>
          <w:p w:rsidR="00440FD8" w:rsidRPr="00317CEA" w:rsidRDefault="00440FD8" w:rsidP="00440FD8">
            <w:pPr>
              <w:spacing w:line="240" w:lineRule="atLeast"/>
              <w:rPr>
                <w:rFonts w:eastAsia="Calibri"/>
                <w:w w:val="85"/>
                <w:sz w:val="20"/>
                <w:szCs w:val="20"/>
              </w:rPr>
            </w:pPr>
          </w:p>
        </w:tc>
        <w:tc>
          <w:tcPr>
            <w:tcW w:w="337"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auto"/>
          </w:tcPr>
          <w:p w:rsidR="00440FD8" w:rsidRPr="00317CEA" w:rsidRDefault="00440FD8" w:rsidP="00440FD8">
            <w:pPr>
              <w:spacing w:line="240" w:lineRule="atLeast"/>
              <w:rPr>
                <w:rFonts w:eastAsia="Calibri"/>
                <w:w w:val="85"/>
                <w:sz w:val="20"/>
                <w:szCs w:val="20"/>
              </w:rPr>
            </w:pPr>
          </w:p>
        </w:tc>
      </w:tr>
      <w:tr w:rsidR="00440FD8" w:rsidRPr="00317CEA" w:rsidTr="00440FD8">
        <w:trPr>
          <w:cantSplit/>
        </w:trPr>
        <w:tc>
          <w:tcPr>
            <w:tcW w:w="532" w:type="pct"/>
            <w:shd w:val="clear" w:color="auto" w:fill="DEEAF6"/>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 xml:space="preserve">ACT </w:t>
            </w:r>
            <w:proofErr w:type="spellStart"/>
            <w:r w:rsidRPr="00317CEA">
              <w:rPr>
                <w:rFonts w:eastAsia="Calibri"/>
                <w:w w:val="85"/>
                <w:sz w:val="20"/>
                <w:szCs w:val="20"/>
              </w:rPr>
              <w:t>WorkKeys</w:t>
            </w:r>
            <w:proofErr w:type="spellEnd"/>
          </w:p>
        </w:tc>
        <w:tc>
          <w:tcPr>
            <w:tcW w:w="665"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Applied mathematics, reading for information, locating information</w:t>
            </w:r>
          </w:p>
        </w:tc>
        <w:tc>
          <w:tcPr>
            <w:tcW w:w="334"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11–12</w:t>
            </w:r>
          </w:p>
        </w:tc>
        <w:tc>
          <w:tcPr>
            <w:tcW w:w="447"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Career readiness</w:t>
            </w:r>
          </w:p>
        </w:tc>
        <w:tc>
          <w:tcPr>
            <w:tcW w:w="391"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Spring</w:t>
            </w:r>
          </w:p>
        </w:tc>
        <w:tc>
          <w:tcPr>
            <w:tcW w:w="509" w:type="pct"/>
            <w:shd w:val="clear" w:color="auto" w:fill="DEEAF6"/>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w:t>
            </w:r>
          </w:p>
        </w:tc>
        <w:tc>
          <w:tcPr>
            <w:tcW w:w="515" w:type="pct"/>
            <w:shd w:val="clear" w:color="auto" w:fill="DEEAF6"/>
          </w:tcPr>
          <w:p w:rsidR="00440FD8" w:rsidRPr="00317CEA" w:rsidRDefault="00440FD8" w:rsidP="00440FD8">
            <w:pPr>
              <w:spacing w:line="240" w:lineRule="atLeast"/>
              <w:rPr>
                <w:rFonts w:eastAsia="Calibri"/>
                <w:w w:val="85"/>
                <w:sz w:val="20"/>
                <w:szCs w:val="20"/>
              </w:rPr>
            </w:pPr>
          </w:p>
        </w:tc>
        <w:tc>
          <w:tcPr>
            <w:tcW w:w="337" w:type="pct"/>
            <w:shd w:val="clear" w:color="auto" w:fill="DEEAF6"/>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N</w:t>
            </w:r>
          </w:p>
        </w:tc>
        <w:tc>
          <w:tcPr>
            <w:tcW w:w="668" w:type="pct"/>
            <w:shd w:val="clear" w:color="auto" w:fill="DEEAF6"/>
          </w:tcPr>
          <w:p w:rsidR="00440FD8" w:rsidRPr="00317CEA" w:rsidRDefault="00440FD8" w:rsidP="00440FD8">
            <w:pPr>
              <w:spacing w:line="240" w:lineRule="atLeast"/>
              <w:rPr>
                <w:rFonts w:eastAsia="Calibri"/>
                <w:w w:val="85"/>
                <w:sz w:val="20"/>
                <w:szCs w:val="20"/>
              </w:rPr>
            </w:pPr>
          </w:p>
        </w:tc>
      </w:tr>
      <w:tr w:rsidR="00440FD8" w:rsidRPr="00005E8A" w:rsidTr="00440FD8">
        <w:trPr>
          <w:cantSplit/>
        </w:trPr>
        <w:tc>
          <w:tcPr>
            <w:tcW w:w="532" w:type="pct"/>
            <w:shd w:val="clear" w:color="auto" w:fill="auto"/>
          </w:tcPr>
          <w:p w:rsidR="00440FD8" w:rsidRPr="00317CEA" w:rsidRDefault="00440FD8" w:rsidP="00440FD8">
            <w:pPr>
              <w:spacing w:line="240" w:lineRule="atLeast"/>
              <w:jc w:val="center"/>
              <w:rPr>
                <w:rFonts w:eastAsia="Calibri"/>
                <w:b/>
                <w:bCs/>
                <w:w w:val="85"/>
                <w:sz w:val="20"/>
                <w:szCs w:val="20"/>
              </w:rPr>
            </w:pPr>
          </w:p>
        </w:tc>
        <w:tc>
          <w:tcPr>
            <w:tcW w:w="60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ACCESS for ELLs</w:t>
            </w:r>
          </w:p>
        </w:tc>
        <w:tc>
          <w:tcPr>
            <w:tcW w:w="66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Reading, writing, speaking, listening</w:t>
            </w:r>
          </w:p>
        </w:tc>
        <w:tc>
          <w:tcPr>
            <w:tcW w:w="334"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K–12</w:t>
            </w:r>
          </w:p>
        </w:tc>
        <w:tc>
          <w:tcPr>
            <w:tcW w:w="447"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English language proficiency</w:t>
            </w:r>
          </w:p>
        </w:tc>
        <w:tc>
          <w:tcPr>
            <w:tcW w:w="391" w:type="pct"/>
            <w:shd w:val="clear" w:color="auto" w:fill="auto"/>
          </w:tcPr>
          <w:p w:rsidR="00440FD8" w:rsidRPr="00317CEA" w:rsidRDefault="00440FD8" w:rsidP="00440FD8">
            <w:pPr>
              <w:spacing w:line="240" w:lineRule="atLeast"/>
              <w:jc w:val="center"/>
              <w:rPr>
                <w:rFonts w:eastAsia="Calibri"/>
                <w:w w:val="85"/>
                <w:sz w:val="20"/>
                <w:szCs w:val="20"/>
              </w:rPr>
            </w:pPr>
            <w:r w:rsidRPr="00317CEA">
              <w:rPr>
                <w:rFonts w:eastAsia="Calibri"/>
                <w:w w:val="85"/>
                <w:sz w:val="20"/>
                <w:szCs w:val="20"/>
              </w:rPr>
              <w:t>Winter</w:t>
            </w:r>
          </w:p>
        </w:tc>
        <w:tc>
          <w:tcPr>
            <w:tcW w:w="509"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Computer-based, paper-pencil (note that K test is paper-pencil)</w:t>
            </w:r>
          </w:p>
        </w:tc>
        <w:tc>
          <w:tcPr>
            <w:tcW w:w="515" w:type="pct"/>
            <w:shd w:val="clear" w:color="auto" w:fill="auto"/>
          </w:tcPr>
          <w:p w:rsidR="00440FD8" w:rsidRPr="00317CEA" w:rsidRDefault="00440FD8" w:rsidP="00440FD8">
            <w:pPr>
              <w:spacing w:line="240" w:lineRule="atLeast"/>
              <w:rPr>
                <w:rFonts w:eastAsia="Calibri"/>
                <w:w w:val="85"/>
                <w:sz w:val="20"/>
                <w:szCs w:val="20"/>
              </w:rPr>
            </w:pPr>
            <w:r w:rsidRPr="00317CEA">
              <w:rPr>
                <w:rFonts w:eastAsia="Calibri"/>
                <w:w w:val="85"/>
                <w:sz w:val="20"/>
                <w:szCs w:val="20"/>
              </w:rPr>
              <w:t>SR, CR, performance based, interactive items</w:t>
            </w:r>
          </w:p>
        </w:tc>
        <w:tc>
          <w:tcPr>
            <w:tcW w:w="337" w:type="pct"/>
            <w:shd w:val="clear" w:color="auto" w:fill="auto"/>
          </w:tcPr>
          <w:p w:rsidR="00440FD8" w:rsidRPr="002635FE" w:rsidRDefault="00440FD8" w:rsidP="00440FD8">
            <w:pPr>
              <w:spacing w:line="240" w:lineRule="atLeast"/>
              <w:jc w:val="center"/>
              <w:rPr>
                <w:rFonts w:eastAsia="Calibri"/>
                <w:w w:val="85"/>
                <w:sz w:val="20"/>
                <w:szCs w:val="20"/>
              </w:rPr>
            </w:pPr>
            <w:r w:rsidRPr="00317CEA">
              <w:rPr>
                <w:rFonts w:eastAsia="Calibri"/>
                <w:w w:val="85"/>
                <w:sz w:val="20"/>
                <w:szCs w:val="20"/>
              </w:rPr>
              <w:t>Y</w:t>
            </w:r>
          </w:p>
        </w:tc>
        <w:tc>
          <w:tcPr>
            <w:tcW w:w="668" w:type="pct"/>
            <w:shd w:val="clear" w:color="auto" w:fill="auto"/>
          </w:tcPr>
          <w:p w:rsidR="00440FD8" w:rsidRPr="002635FE" w:rsidRDefault="00440FD8" w:rsidP="00440FD8">
            <w:pPr>
              <w:spacing w:line="240" w:lineRule="atLeast"/>
              <w:rPr>
                <w:rFonts w:eastAsia="Calibri"/>
                <w:w w:val="85"/>
                <w:sz w:val="20"/>
                <w:szCs w:val="20"/>
              </w:rPr>
            </w:pPr>
          </w:p>
        </w:tc>
      </w:tr>
    </w:tbl>
    <w:p w:rsidR="00440FD8" w:rsidRPr="00AF7490" w:rsidRDefault="00440FD8" w:rsidP="00440FD8"/>
    <w:p w:rsidR="00440FD8" w:rsidRPr="0007685D" w:rsidRDefault="00440FD8" w:rsidP="00440FD8">
      <w:pPr>
        <w:pStyle w:val="CoverTitle"/>
        <w:spacing w:before="0" w:after="120"/>
        <w:ind w:left="0" w:right="-446"/>
        <w:rPr>
          <w:rFonts w:ascii="Arial" w:hAnsi="Arial"/>
          <w:b/>
          <w:bCs/>
          <w:sz w:val="48"/>
          <w:szCs w:val="48"/>
        </w:rPr>
      </w:pPr>
    </w:p>
    <w:p w:rsidR="002A2B29" w:rsidRDefault="002A2B29"/>
    <w:sectPr w:rsidR="002A2B29" w:rsidSect="00440F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D8" w:rsidRDefault="00440FD8" w:rsidP="00440FD8">
      <w:r>
        <w:separator/>
      </w:r>
    </w:p>
  </w:endnote>
  <w:endnote w:type="continuationSeparator" w:id="0">
    <w:p w:rsidR="00440FD8" w:rsidRDefault="00440FD8" w:rsidP="0044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D8" w:rsidRDefault="00440FD8" w:rsidP="00440FD8">
      <w:r>
        <w:separator/>
      </w:r>
    </w:p>
  </w:footnote>
  <w:footnote w:type="continuationSeparator" w:id="0">
    <w:p w:rsidR="00440FD8" w:rsidRDefault="00440FD8" w:rsidP="00440FD8">
      <w:r>
        <w:continuationSeparator/>
      </w:r>
    </w:p>
  </w:footnote>
  <w:footnote w:id="1">
    <w:p w:rsidR="00440FD8" w:rsidRDefault="00440FD8" w:rsidP="00440FD8">
      <w:pPr>
        <w:pStyle w:val="FootnoteText"/>
      </w:pPr>
      <w:r>
        <w:rPr>
          <w:rStyle w:val="FootnoteReference"/>
        </w:rPr>
        <w:footnoteRef/>
      </w:r>
      <w:r>
        <w:t xml:space="preserve"> SR = selected response, CR = constructed response, MC = multiple choice, TEI = technology enhanced item.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7B1"/>
    <w:multiLevelType w:val="multilevel"/>
    <w:tmpl w:val="935C9AFA"/>
    <w:styleLink w:val="Style2"/>
    <w:lvl w:ilvl="0">
      <w:start w:val="1"/>
      <w:numFmt w:val="none"/>
      <w:lvlText w:val="1a."/>
      <w:lvlJc w:val="left"/>
      <w:pPr>
        <w:ind w:left="720" w:hanging="360"/>
      </w:pPr>
      <w:rPr>
        <w:rFonts w:hint="default"/>
      </w:rPr>
    </w:lvl>
    <w:lvl w:ilvl="1">
      <w:start w:val="1"/>
      <w:numFmt w:val="bullet"/>
      <w:lvlText w:val=""/>
      <w:lvlJc w:val="left"/>
      <w:pPr>
        <w:ind w:left="1440" w:hanging="360"/>
      </w:pPr>
      <w:rPr>
        <w:rFonts w:ascii="Symbol" w:hAnsi="Symbo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68E305D"/>
    <w:multiLevelType w:val="hybridMultilevel"/>
    <w:tmpl w:val="13AE80E0"/>
    <w:styleLink w:val="Style21"/>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843063"/>
    <w:multiLevelType w:val="hybridMultilevel"/>
    <w:tmpl w:val="0A14E310"/>
    <w:styleLink w:val="Bullets"/>
    <w:lvl w:ilvl="0" w:tplc="7A2A0AF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D5E4F8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F78181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F9A196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26007B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A8022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054E66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72CB6D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18E078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3455FA7"/>
    <w:multiLevelType w:val="multilevel"/>
    <w:tmpl w:val="04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D27277"/>
    <w:multiLevelType w:val="hybridMultilevel"/>
    <w:tmpl w:val="3A788D00"/>
    <w:styleLink w:val="Style31"/>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D8"/>
    <w:rsid w:val="002A2B29"/>
    <w:rsid w:val="00440FD8"/>
    <w:rsid w:val="004A36C4"/>
    <w:rsid w:val="007D6B7E"/>
    <w:rsid w:val="00A0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156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ＭＳ 明朝" w:hAnsiTheme="maj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D8"/>
    <w:rPr>
      <w:rFonts w:ascii="Arial" w:eastAsia="Times New Roman" w:hAnsi="Arial"/>
    </w:rPr>
  </w:style>
  <w:style w:type="paragraph" w:styleId="Heading1">
    <w:name w:val="heading 1"/>
    <w:basedOn w:val="Normal"/>
    <w:next w:val="Normal"/>
    <w:link w:val="Heading1Char"/>
    <w:uiPriority w:val="9"/>
    <w:qFormat/>
    <w:rsid w:val="00440FD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40FD8"/>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440FD8"/>
    <w:pPr>
      <w:keepNext/>
      <w:outlineLvl w:val="2"/>
    </w:pPr>
    <w:rPr>
      <w:rFonts w:ascii="Times New Roman" w:hAnsi="Times New Roman"/>
      <w:b/>
      <w:szCs w:val="20"/>
    </w:rPr>
  </w:style>
  <w:style w:type="paragraph" w:styleId="Heading4">
    <w:name w:val="heading 4"/>
    <w:basedOn w:val="Normal"/>
    <w:next w:val="Normal"/>
    <w:link w:val="Heading4Char"/>
    <w:uiPriority w:val="9"/>
    <w:unhideWhenUsed/>
    <w:qFormat/>
    <w:rsid w:val="00440FD8"/>
    <w:pPr>
      <w:keepNext/>
      <w:keepLines/>
      <w:spacing w:before="40" w:line="259" w:lineRule="auto"/>
      <w:outlineLvl w:val="3"/>
    </w:pPr>
    <w:rPr>
      <w:rFonts w:ascii="Calibri Light" w:hAnsi="Calibri Light"/>
      <w:i/>
      <w:iCs/>
      <w:color w:val="2E74B5"/>
      <w:sz w:val="22"/>
      <w:szCs w:val="22"/>
    </w:rPr>
  </w:style>
  <w:style w:type="paragraph" w:styleId="Heading5">
    <w:name w:val="heading 5"/>
    <w:basedOn w:val="Normal"/>
    <w:next w:val="Normal"/>
    <w:link w:val="Heading5Char"/>
    <w:uiPriority w:val="9"/>
    <w:unhideWhenUsed/>
    <w:qFormat/>
    <w:rsid w:val="00440FD8"/>
    <w:pPr>
      <w:keepNext/>
      <w:keepLines/>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iPriority w:val="9"/>
    <w:unhideWhenUsed/>
    <w:qFormat/>
    <w:rsid w:val="00440FD8"/>
    <w:pPr>
      <w:keepNext/>
      <w:keepLines/>
      <w:spacing w:before="40" w:line="259" w:lineRule="auto"/>
      <w:outlineLvl w:val="5"/>
    </w:pPr>
    <w:rPr>
      <w:rFonts w:ascii="Calibri Light" w:hAnsi="Calibri Light"/>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FD8"/>
    <w:rPr>
      <w:rFonts w:ascii="Calibri Light" w:eastAsia="Times New Roman" w:hAnsi="Calibri Light"/>
      <w:b/>
      <w:bCs/>
      <w:kern w:val="32"/>
      <w:sz w:val="32"/>
      <w:szCs w:val="32"/>
    </w:rPr>
  </w:style>
  <w:style w:type="character" w:customStyle="1" w:styleId="Heading2Char">
    <w:name w:val="Heading 2 Char"/>
    <w:basedOn w:val="DefaultParagraphFont"/>
    <w:link w:val="Heading2"/>
    <w:uiPriority w:val="9"/>
    <w:rsid w:val="00440FD8"/>
    <w:rPr>
      <w:rFonts w:ascii="Calibri Light" w:eastAsia="Times New Roman" w:hAnsi="Calibri Light"/>
      <w:color w:val="2E74B5"/>
      <w:sz w:val="26"/>
      <w:szCs w:val="26"/>
    </w:rPr>
  </w:style>
  <w:style w:type="character" w:customStyle="1" w:styleId="Heading3Char">
    <w:name w:val="Heading 3 Char"/>
    <w:basedOn w:val="DefaultParagraphFont"/>
    <w:link w:val="Heading3"/>
    <w:uiPriority w:val="9"/>
    <w:rsid w:val="00440FD8"/>
    <w:rPr>
      <w:rFonts w:ascii="Times New Roman" w:eastAsia="Times New Roman" w:hAnsi="Times New Roman"/>
      <w:b/>
      <w:szCs w:val="20"/>
    </w:rPr>
  </w:style>
  <w:style w:type="character" w:customStyle="1" w:styleId="Heading4Char">
    <w:name w:val="Heading 4 Char"/>
    <w:basedOn w:val="DefaultParagraphFont"/>
    <w:link w:val="Heading4"/>
    <w:uiPriority w:val="9"/>
    <w:rsid w:val="00440FD8"/>
    <w:rPr>
      <w:rFonts w:ascii="Calibri Light" w:eastAsia="Times New Roman" w:hAnsi="Calibri Light"/>
      <w:i/>
      <w:iCs/>
      <w:color w:val="2E74B5"/>
      <w:sz w:val="22"/>
      <w:szCs w:val="22"/>
    </w:rPr>
  </w:style>
  <w:style w:type="character" w:customStyle="1" w:styleId="Heading5Char">
    <w:name w:val="Heading 5 Char"/>
    <w:basedOn w:val="DefaultParagraphFont"/>
    <w:link w:val="Heading5"/>
    <w:uiPriority w:val="9"/>
    <w:rsid w:val="00440FD8"/>
    <w:rPr>
      <w:rFonts w:ascii="Calibri Light" w:eastAsia="Times New Roman" w:hAnsi="Calibri Light"/>
      <w:color w:val="2E74B5"/>
      <w:sz w:val="22"/>
      <w:szCs w:val="22"/>
    </w:rPr>
  </w:style>
  <w:style w:type="character" w:customStyle="1" w:styleId="Heading6Char">
    <w:name w:val="Heading 6 Char"/>
    <w:basedOn w:val="DefaultParagraphFont"/>
    <w:link w:val="Heading6"/>
    <w:uiPriority w:val="9"/>
    <w:rsid w:val="00440FD8"/>
    <w:rPr>
      <w:rFonts w:ascii="Calibri Light" w:eastAsia="Times New Roman" w:hAnsi="Calibri Light"/>
      <w:color w:val="1F4D78"/>
      <w:sz w:val="22"/>
      <w:szCs w:val="22"/>
    </w:rPr>
  </w:style>
  <w:style w:type="paragraph" w:styleId="Header">
    <w:name w:val="header"/>
    <w:basedOn w:val="Normal"/>
    <w:link w:val="HeaderChar"/>
    <w:uiPriority w:val="99"/>
    <w:rsid w:val="00440FD8"/>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440FD8"/>
    <w:rPr>
      <w:rFonts w:ascii="Times New Roman" w:eastAsia="Times New Roman" w:hAnsi="Times New Roman"/>
      <w:szCs w:val="20"/>
    </w:rPr>
  </w:style>
  <w:style w:type="paragraph" w:styleId="BalloonText">
    <w:name w:val="Balloon Text"/>
    <w:basedOn w:val="Normal"/>
    <w:link w:val="BalloonTextChar"/>
    <w:uiPriority w:val="99"/>
    <w:semiHidden/>
    <w:rsid w:val="00440FD8"/>
    <w:rPr>
      <w:rFonts w:ascii="Tahoma" w:hAnsi="Tahoma" w:cs="Tahoma"/>
      <w:sz w:val="16"/>
      <w:szCs w:val="16"/>
    </w:rPr>
  </w:style>
  <w:style w:type="character" w:customStyle="1" w:styleId="BalloonTextChar">
    <w:name w:val="Balloon Text Char"/>
    <w:basedOn w:val="DefaultParagraphFont"/>
    <w:link w:val="BalloonText"/>
    <w:uiPriority w:val="99"/>
    <w:semiHidden/>
    <w:rsid w:val="00440FD8"/>
    <w:rPr>
      <w:rFonts w:ascii="Tahoma" w:eastAsia="Times New Roman" w:hAnsi="Tahoma" w:cs="Tahoma"/>
      <w:sz w:val="16"/>
      <w:szCs w:val="16"/>
    </w:rPr>
  </w:style>
  <w:style w:type="paragraph" w:styleId="Footer">
    <w:name w:val="footer"/>
    <w:basedOn w:val="Normal"/>
    <w:link w:val="FooterChar"/>
    <w:uiPriority w:val="99"/>
    <w:rsid w:val="00440FD8"/>
    <w:pPr>
      <w:tabs>
        <w:tab w:val="center" w:pos="4320"/>
        <w:tab w:val="right" w:pos="8640"/>
      </w:tabs>
    </w:pPr>
  </w:style>
  <w:style w:type="character" w:customStyle="1" w:styleId="FooterChar">
    <w:name w:val="Footer Char"/>
    <w:basedOn w:val="DefaultParagraphFont"/>
    <w:link w:val="Footer"/>
    <w:uiPriority w:val="99"/>
    <w:rsid w:val="00440FD8"/>
    <w:rPr>
      <w:rFonts w:ascii="Arial" w:eastAsia="Times New Roman" w:hAnsi="Arial"/>
    </w:rPr>
  </w:style>
  <w:style w:type="table" w:styleId="TableGrid">
    <w:name w:val="Table Grid"/>
    <w:basedOn w:val="TableNormal"/>
    <w:uiPriority w:val="39"/>
    <w:rsid w:val="00440FD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40FD8"/>
    <w:rPr>
      <w:color w:val="0000FF"/>
      <w:u w:val="single"/>
    </w:rPr>
  </w:style>
  <w:style w:type="character" w:styleId="CommentReference">
    <w:name w:val="annotation reference"/>
    <w:uiPriority w:val="99"/>
    <w:rsid w:val="00440FD8"/>
    <w:rPr>
      <w:sz w:val="16"/>
      <w:szCs w:val="16"/>
    </w:rPr>
  </w:style>
  <w:style w:type="paragraph" w:styleId="CommentText">
    <w:name w:val="annotation text"/>
    <w:basedOn w:val="Normal"/>
    <w:link w:val="CommentTextChar"/>
    <w:uiPriority w:val="99"/>
    <w:rsid w:val="00440FD8"/>
    <w:rPr>
      <w:sz w:val="20"/>
      <w:szCs w:val="20"/>
    </w:rPr>
  </w:style>
  <w:style w:type="character" w:customStyle="1" w:styleId="CommentTextChar">
    <w:name w:val="Comment Text Char"/>
    <w:basedOn w:val="DefaultParagraphFont"/>
    <w:link w:val="CommentText"/>
    <w:uiPriority w:val="99"/>
    <w:rsid w:val="00440FD8"/>
    <w:rPr>
      <w:rFonts w:ascii="Arial" w:eastAsia="Times New Roman" w:hAnsi="Arial"/>
      <w:sz w:val="20"/>
      <w:szCs w:val="20"/>
    </w:rPr>
  </w:style>
  <w:style w:type="paragraph" w:styleId="CommentSubject">
    <w:name w:val="annotation subject"/>
    <w:basedOn w:val="CommentText"/>
    <w:next w:val="CommentText"/>
    <w:link w:val="CommentSubjectChar"/>
    <w:uiPriority w:val="99"/>
    <w:rsid w:val="00440FD8"/>
    <w:rPr>
      <w:b/>
      <w:bCs/>
    </w:rPr>
  </w:style>
  <w:style w:type="character" w:customStyle="1" w:styleId="CommentSubjectChar">
    <w:name w:val="Comment Subject Char"/>
    <w:basedOn w:val="CommentTextChar"/>
    <w:link w:val="CommentSubject"/>
    <w:uiPriority w:val="99"/>
    <w:rsid w:val="00440FD8"/>
    <w:rPr>
      <w:rFonts w:ascii="Arial" w:eastAsia="Times New Roman" w:hAnsi="Arial"/>
      <w:b/>
      <w:bCs/>
      <w:sz w:val="20"/>
      <w:szCs w:val="20"/>
    </w:rPr>
  </w:style>
  <w:style w:type="paragraph" w:styleId="ListParagraph">
    <w:name w:val="List Paragraph"/>
    <w:basedOn w:val="Normal"/>
    <w:uiPriority w:val="34"/>
    <w:qFormat/>
    <w:rsid w:val="00440FD8"/>
    <w:pPr>
      <w:spacing w:after="160" w:line="259" w:lineRule="auto"/>
      <w:ind w:left="720"/>
      <w:contextualSpacing/>
    </w:pPr>
    <w:rPr>
      <w:rFonts w:ascii="Calibri" w:eastAsia="Calibri" w:hAnsi="Calibri"/>
      <w:sz w:val="22"/>
      <w:szCs w:val="22"/>
    </w:rPr>
  </w:style>
  <w:style w:type="table" w:customStyle="1" w:styleId="ListTable4-Accent11">
    <w:name w:val="List Table 4 - Accent 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
    <w:uiPriority w:val="99"/>
    <w:unhideWhenUsed/>
    <w:rsid w:val="00440FD8"/>
    <w:rPr>
      <w:rFonts w:ascii="Calibri" w:eastAsia="Calibri" w:hAnsi="Calibri"/>
      <w:sz w:val="20"/>
      <w:szCs w:val="20"/>
    </w:rPr>
  </w:style>
  <w:style w:type="character" w:customStyle="1" w:styleId="FootnoteTextChar">
    <w:name w:val="Footnote Text Char"/>
    <w:basedOn w:val="DefaultParagraphFont"/>
    <w:link w:val="FootnoteText"/>
    <w:uiPriority w:val="99"/>
    <w:rsid w:val="00440FD8"/>
    <w:rPr>
      <w:rFonts w:ascii="Calibri" w:eastAsia="Calibri" w:hAnsi="Calibri"/>
      <w:sz w:val="20"/>
      <w:szCs w:val="20"/>
    </w:rPr>
  </w:style>
  <w:style w:type="character" w:styleId="FootnoteReference">
    <w:name w:val="footnote reference"/>
    <w:uiPriority w:val="99"/>
    <w:unhideWhenUsed/>
    <w:rsid w:val="00440FD8"/>
    <w:rPr>
      <w:vertAlign w:val="superscript"/>
    </w:rPr>
  </w:style>
  <w:style w:type="character" w:styleId="FollowedHyperlink">
    <w:name w:val="FollowedHyperlink"/>
    <w:rsid w:val="00440FD8"/>
    <w:rPr>
      <w:color w:val="954F72"/>
      <w:u w:val="single"/>
    </w:rPr>
  </w:style>
  <w:style w:type="paragraph" w:customStyle="1" w:styleId="Head2">
    <w:name w:val="Head2"/>
    <w:basedOn w:val="Normal"/>
    <w:qFormat/>
    <w:rsid w:val="00440FD8"/>
    <w:pPr>
      <w:spacing w:after="120"/>
      <w:contextualSpacing/>
    </w:pPr>
    <w:rPr>
      <w:rFonts w:ascii="Calibri" w:hAnsi="Calibri"/>
      <w:b/>
    </w:rPr>
  </w:style>
  <w:style w:type="table" w:customStyle="1" w:styleId="ListTable4-Accent111">
    <w:name w:val="List Table 4 - Accent 1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12">
    <w:name w:val="List Table 4 - Accent 1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
    <w:name w:val="No List1"/>
    <w:next w:val="NoList"/>
    <w:uiPriority w:val="99"/>
    <w:semiHidden/>
    <w:unhideWhenUsed/>
    <w:rsid w:val="00440FD8"/>
  </w:style>
  <w:style w:type="table" w:customStyle="1" w:styleId="TableGrid1">
    <w:name w:val="Table Grid1"/>
    <w:basedOn w:val="TableNormal"/>
    <w:next w:val="TableGrid"/>
    <w:uiPriority w:val="39"/>
    <w:rsid w:val="00440F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
    <w:name w:val="tx"/>
    <w:rsid w:val="00440FD8"/>
  </w:style>
  <w:style w:type="table" w:customStyle="1" w:styleId="ListTable4-Accent113">
    <w:name w:val="List Table 4 - Accent 113"/>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440FD8"/>
    <w:pPr>
      <w:autoSpaceDE w:val="0"/>
      <w:autoSpaceDN w:val="0"/>
      <w:adjustRightInd w:val="0"/>
    </w:pPr>
    <w:rPr>
      <w:rFonts w:ascii="Arial" w:eastAsia="Calibri" w:hAnsi="Arial" w:cs="Arial"/>
      <w:color w:val="000000"/>
    </w:rPr>
  </w:style>
  <w:style w:type="table" w:customStyle="1" w:styleId="ListTable4-Accent114">
    <w:name w:val="List Table 4 - Accent 114"/>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61">
    <w:name w:val="Grid Table 4 - Accent 6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31">
    <w:name w:val="Grid Table 1 Light - Accent 31"/>
    <w:basedOn w:val="TableNormal"/>
    <w:uiPriority w:val="46"/>
    <w:rsid w:val="00440FD8"/>
    <w:rPr>
      <w:rFonts w:ascii="Calibri" w:eastAsia="Calibri" w:hAnsi="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40FD8"/>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40FD8"/>
    <w:rPr>
      <w:rFonts w:ascii="Calibri" w:eastAsia="Calibri"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uiPriority w:val="20"/>
    <w:qFormat/>
    <w:rsid w:val="00440FD8"/>
    <w:rPr>
      <w:i/>
      <w:iCs/>
    </w:rPr>
  </w:style>
  <w:style w:type="table" w:customStyle="1" w:styleId="GridTable4-Accent52">
    <w:name w:val="Grid Table 4 - Accent 5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440FD8"/>
    <w:rPr>
      <w:rFonts w:ascii="Calibri" w:eastAsia="Calibri"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Revision">
    <w:name w:val="Revision"/>
    <w:hidden/>
    <w:uiPriority w:val="99"/>
    <w:semiHidden/>
    <w:rsid w:val="00440FD8"/>
    <w:rPr>
      <w:rFonts w:ascii="Calibri" w:eastAsia="Calibri" w:hAnsi="Calibri"/>
      <w:sz w:val="22"/>
      <w:szCs w:val="22"/>
    </w:rPr>
  </w:style>
  <w:style w:type="paragraph" w:customStyle="1" w:styleId="H1">
    <w:name w:val="H1"/>
    <w:basedOn w:val="Normal"/>
    <w:qFormat/>
    <w:rsid w:val="00440FD8"/>
    <w:pPr>
      <w:pBdr>
        <w:top w:val="single" w:sz="4" w:space="4" w:color="auto"/>
      </w:pBdr>
      <w:spacing w:after="240"/>
    </w:pPr>
    <w:rPr>
      <w:rFonts w:eastAsia="Calibri"/>
      <w:b/>
      <w:bCs/>
      <w:w w:val="90"/>
      <w:sz w:val="40"/>
      <w:szCs w:val="40"/>
    </w:rPr>
  </w:style>
  <w:style w:type="paragraph" w:customStyle="1" w:styleId="H2">
    <w:name w:val="H2"/>
    <w:basedOn w:val="Normal"/>
    <w:qFormat/>
    <w:rsid w:val="00440FD8"/>
    <w:pPr>
      <w:spacing w:after="120"/>
    </w:pPr>
    <w:rPr>
      <w:rFonts w:eastAsia="Calibri"/>
      <w:b/>
      <w:sz w:val="28"/>
      <w:szCs w:val="28"/>
    </w:rPr>
  </w:style>
  <w:style w:type="numbering" w:customStyle="1" w:styleId="Bullets">
    <w:name w:val="Bullets"/>
    <w:rsid w:val="00440FD8"/>
    <w:pPr>
      <w:numPr>
        <w:numId w:val="1"/>
      </w:numPr>
    </w:pPr>
  </w:style>
  <w:style w:type="paragraph" w:customStyle="1" w:styleId="Pa3">
    <w:name w:val="Pa3"/>
    <w:basedOn w:val="Normal"/>
    <w:next w:val="Normal"/>
    <w:uiPriority w:val="99"/>
    <w:rsid w:val="00440FD8"/>
    <w:pPr>
      <w:autoSpaceDE w:val="0"/>
      <w:autoSpaceDN w:val="0"/>
      <w:adjustRightInd w:val="0"/>
      <w:spacing w:line="241" w:lineRule="atLeast"/>
    </w:pPr>
    <w:rPr>
      <w:rFonts w:eastAsia="Calibri" w:cs="Arial"/>
    </w:rPr>
  </w:style>
  <w:style w:type="character" w:customStyle="1" w:styleId="A3">
    <w:name w:val="A3"/>
    <w:uiPriority w:val="99"/>
    <w:rsid w:val="00440FD8"/>
    <w:rPr>
      <w:b/>
      <w:bCs/>
      <w:color w:val="000000"/>
      <w:sz w:val="28"/>
      <w:szCs w:val="28"/>
    </w:rPr>
  </w:style>
  <w:style w:type="paragraph" w:customStyle="1" w:styleId="Pa4">
    <w:name w:val="Pa4"/>
    <w:basedOn w:val="Normal"/>
    <w:next w:val="Normal"/>
    <w:uiPriority w:val="99"/>
    <w:rsid w:val="00440FD8"/>
    <w:pPr>
      <w:autoSpaceDE w:val="0"/>
      <w:autoSpaceDN w:val="0"/>
      <w:adjustRightInd w:val="0"/>
      <w:spacing w:line="241" w:lineRule="atLeast"/>
    </w:pPr>
    <w:rPr>
      <w:rFonts w:eastAsia="Calibri" w:cs="Arial"/>
    </w:rPr>
  </w:style>
  <w:style w:type="character" w:customStyle="1" w:styleId="A5">
    <w:name w:val="A5"/>
    <w:uiPriority w:val="99"/>
    <w:rsid w:val="00440FD8"/>
    <w:rPr>
      <w:color w:val="000000"/>
      <w:sz w:val="18"/>
      <w:szCs w:val="18"/>
    </w:rPr>
  </w:style>
  <w:style w:type="paragraph" w:customStyle="1" w:styleId="Pa19">
    <w:name w:val="Pa19"/>
    <w:basedOn w:val="Normal"/>
    <w:next w:val="Normal"/>
    <w:uiPriority w:val="99"/>
    <w:rsid w:val="00440FD8"/>
    <w:pPr>
      <w:autoSpaceDE w:val="0"/>
      <w:autoSpaceDN w:val="0"/>
      <w:adjustRightInd w:val="0"/>
      <w:spacing w:line="241" w:lineRule="atLeast"/>
    </w:pPr>
    <w:rPr>
      <w:rFonts w:eastAsia="Calibri" w:cs="Arial"/>
    </w:rPr>
  </w:style>
  <w:style w:type="character" w:customStyle="1" w:styleId="A0">
    <w:name w:val="A0"/>
    <w:uiPriority w:val="99"/>
    <w:rsid w:val="00440FD8"/>
    <w:rPr>
      <w:rFonts w:cs="Lucida Sans"/>
      <w:color w:val="325067"/>
      <w:sz w:val="94"/>
      <w:szCs w:val="94"/>
    </w:rPr>
  </w:style>
  <w:style w:type="character" w:customStyle="1" w:styleId="A6">
    <w:name w:val="A6"/>
    <w:uiPriority w:val="99"/>
    <w:rsid w:val="00440FD8"/>
    <w:rPr>
      <w:rFonts w:cs="Lucida Sans"/>
      <w:b/>
      <w:bCs/>
      <w:color w:val="325067"/>
      <w:sz w:val="22"/>
      <w:szCs w:val="22"/>
    </w:rPr>
  </w:style>
  <w:style w:type="character" w:customStyle="1" w:styleId="A7">
    <w:name w:val="A7"/>
    <w:uiPriority w:val="99"/>
    <w:rsid w:val="00440FD8"/>
    <w:rPr>
      <w:rFonts w:cs="Lucida Sans"/>
      <w:b/>
      <w:bCs/>
      <w:color w:val="004E6C"/>
      <w:sz w:val="32"/>
      <w:szCs w:val="32"/>
    </w:rPr>
  </w:style>
  <w:style w:type="character" w:customStyle="1" w:styleId="A8">
    <w:name w:val="A8"/>
    <w:uiPriority w:val="99"/>
    <w:rsid w:val="00440FD8"/>
    <w:rPr>
      <w:rFonts w:cs="Lucida Sans"/>
      <w:color w:val="211E1F"/>
      <w:sz w:val="18"/>
      <w:szCs w:val="18"/>
    </w:rPr>
  </w:style>
  <w:style w:type="paragraph" w:customStyle="1" w:styleId="Pa6">
    <w:name w:val="Pa6"/>
    <w:basedOn w:val="Default"/>
    <w:next w:val="Default"/>
    <w:uiPriority w:val="99"/>
    <w:rsid w:val="00440FD8"/>
    <w:pPr>
      <w:spacing w:line="241" w:lineRule="atLeast"/>
    </w:pPr>
    <w:rPr>
      <w:rFonts w:ascii="Lucida Sans" w:hAnsi="Lucida Sans" w:cs="Times New Roman"/>
      <w:color w:val="auto"/>
    </w:rPr>
  </w:style>
  <w:style w:type="character" w:customStyle="1" w:styleId="A9">
    <w:name w:val="A9"/>
    <w:uiPriority w:val="99"/>
    <w:rsid w:val="00440FD8"/>
    <w:rPr>
      <w:rFonts w:cs="Lucida Sans"/>
      <w:color w:val="2C5D7A"/>
      <w:sz w:val="19"/>
      <w:szCs w:val="19"/>
    </w:rPr>
  </w:style>
  <w:style w:type="character" w:customStyle="1" w:styleId="A10">
    <w:name w:val="A10"/>
    <w:uiPriority w:val="99"/>
    <w:rsid w:val="00440FD8"/>
    <w:rPr>
      <w:rFonts w:cs="Lucida Sans"/>
      <w:b/>
      <w:bCs/>
      <w:color w:val="004E6C"/>
      <w:sz w:val="22"/>
      <w:szCs w:val="22"/>
    </w:rPr>
  </w:style>
  <w:style w:type="paragraph" w:customStyle="1" w:styleId="Pa8">
    <w:name w:val="Pa8"/>
    <w:basedOn w:val="Default"/>
    <w:next w:val="Default"/>
    <w:uiPriority w:val="99"/>
    <w:rsid w:val="00440FD8"/>
    <w:pPr>
      <w:spacing w:line="241" w:lineRule="atLeast"/>
    </w:pPr>
    <w:rPr>
      <w:rFonts w:ascii="Lucida Sans" w:hAnsi="Lucida Sans" w:cs="Times New Roman"/>
      <w:color w:val="auto"/>
    </w:rPr>
  </w:style>
  <w:style w:type="paragraph" w:customStyle="1" w:styleId="Pa9">
    <w:name w:val="Pa9"/>
    <w:basedOn w:val="Default"/>
    <w:next w:val="Default"/>
    <w:uiPriority w:val="99"/>
    <w:rsid w:val="00440FD8"/>
    <w:pPr>
      <w:spacing w:line="241" w:lineRule="atLeast"/>
    </w:pPr>
    <w:rPr>
      <w:rFonts w:ascii="Lucida Sans" w:hAnsi="Lucida Sans" w:cs="Times New Roman"/>
      <w:color w:val="auto"/>
    </w:rPr>
  </w:style>
  <w:style w:type="paragraph" w:customStyle="1" w:styleId="Pa10">
    <w:name w:val="Pa10"/>
    <w:basedOn w:val="Default"/>
    <w:next w:val="Default"/>
    <w:uiPriority w:val="99"/>
    <w:rsid w:val="00440FD8"/>
    <w:pPr>
      <w:spacing w:line="241" w:lineRule="atLeast"/>
    </w:pPr>
    <w:rPr>
      <w:rFonts w:ascii="Lucida Sans" w:hAnsi="Lucida Sans" w:cs="Times New Roman"/>
      <w:color w:val="auto"/>
    </w:rPr>
  </w:style>
  <w:style w:type="paragraph" w:customStyle="1" w:styleId="Pa13">
    <w:name w:val="Pa13"/>
    <w:basedOn w:val="Default"/>
    <w:next w:val="Default"/>
    <w:uiPriority w:val="99"/>
    <w:rsid w:val="00440FD8"/>
    <w:pPr>
      <w:spacing w:line="201" w:lineRule="atLeast"/>
    </w:pPr>
    <w:rPr>
      <w:rFonts w:ascii="Lucida Sans" w:hAnsi="Lucida Sans" w:cs="Times New Roman"/>
      <w:color w:val="auto"/>
    </w:rPr>
  </w:style>
  <w:style w:type="character" w:customStyle="1" w:styleId="A12">
    <w:name w:val="A12"/>
    <w:uiPriority w:val="99"/>
    <w:rsid w:val="00440FD8"/>
    <w:rPr>
      <w:rFonts w:cs="Lucida Sans"/>
      <w:b/>
      <w:bCs/>
      <w:color w:val="004E6C"/>
      <w:sz w:val="28"/>
      <w:szCs w:val="28"/>
    </w:rPr>
  </w:style>
  <w:style w:type="paragraph" w:customStyle="1" w:styleId="Pa14">
    <w:name w:val="Pa14"/>
    <w:basedOn w:val="Default"/>
    <w:next w:val="Default"/>
    <w:uiPriority w:val="99"/>
    <w:rsid w:val="00440FD8"/>
    <w:pPr>
      <w:spacing w:line="201" w:lineRule="atLeast"/>
    </w:pPr>
    <w:rPr>
      <w:rFonts w:ascii="Lucida Sans" w:hAnsi="Lucida Sans" w:cs="Times New Roman"/>
      <w:color w:val="auto"/>
    </w:rPr>
  </w:style>
  <w:style w:type="paragraph" w:customStyle="1" w:styleId="Pa15">
    <w:name w:val="Pa15"/>
    <w:basedOn w:val="Default"/>
    <w:next w:val="Default"/>
    <w:uiPriority w:val="99"/>
    <w:rsid w:val="00440FD8"/>
    <w:pPr>
      <w:spacing w:line="201" w:lineRule="atLeast"/>
    </w:pPr>
    <w:rPr>
      <w:rFonts w:ascii="Lucida Sans" w:hAnsi="Lucida Sans" w:cs="Times New Roman"/>
      <w:color w:val="auto"/>
    </w:rPr>
  </w:style>
  <w:style w:type="paragraph" w:customStyle="1" w:styleId="Pa16">
    <w:name w:val="Pa16"/>
    <w:basedOn w:val="Default"/>
    <w:next w:val="Default"/>
    <w:uiPriority w:val="99"/>
    <w:rsid w:val="00440FD8"/>
    <w:pPr>
      <w:spacing w:line="201" w:lineRule="atLeast"/>
    </w:pPr>
    <w:rPr>
      <w:rFonts w:ascii="Lucida Sans" w:hAnsi="Lucida Sans" w:cs="Times New Roman"/>
      <w:color w:val="auto"/>
    </w:rPr>
  </w:style>
  <w:style w:type="paragraph" w:customStyle="1" w:styleId="Pa17">
    <w:name w:val="Pa17"/>
    <w:basedOn w:val="Default"/>
    <w:next w:val="Default"/>
    <w:uiPriority w:val="99"/>
    <w:rsid w:val="00440FD8"/>
    <w:pPr>
      <w:spacing w:line="201" w:lineRule="atLeast"/>
    </w:pPr>
    <w:rPr>
      <w:rFonts w:ascii="Lucida Sans" w:hAnsi="Lucida Sans" w:cs="Times New Roman"/>
      <w:color w:val="auto"/>
    </w:rPr>
  </w:style>
  <w:style w:type="character" w:customStyle="1" w:styleId="A14">
    <w:name w:val="A14"/>
    <w:uiPriority w:val="99"/>
    <w:rsid w:val="00440FD8"/>
    <w:rPr>
      <w:rFonts w:cs="Lucida Sans"/>
      <w:color w:val="211E1F"/>
      <w:sz w:val="11"/>
      <w:szCs w:val="11"/>
    </w:rPr>
  </w:style>
  <w:style w:type="paragraph" w:customStyle="1" w:styleId="Pa20">
    <w:name w:val="Pa20"/>
    <w:basedOn w:val="Default"/>
    <w:next w:val="Default"/>
    <w:uiPriority w:val="99"/>
    <w:rsid w:val="00440FD8"/>
    <w:pPr>
      <w:spacing w:line="161" w:lineRule="atLeast"/>
    </w:pPr>
    <w:rPr>
      <w:rFonts w:ascii="Lucida Sans" w:hAnsi="Lucida Sans" w:cs="Times New Roman"/>
      <w:color w:val="auto"/>
    </w:rPr>
  </w:style>
  <w:style w:type="character" w:customStyle="1" w:styleId="A16">
    <w:name w:val="A16"/>
    <w:uiPriority w:val="99"/>
    <w:rsid w:val="00440FD8"/>
    <w:rPr>
      <w:rFonts w:cs="Lucida Sans"/>
      <w:color w:val="1F5C9E"/>
      <w:sz w:val="16"/>
      <w:szCs w:val="16"/>
      <w:u w:val="single"/>
    </w:rPr>
  </w:style>
  <w:style w:type="paragraph" w:customStyle="1" w:styleId="Pa22">
    <w:name w:val="Pa22"/>
    <w:basedOn w:val="Default"/>
    <w:next w:val="Default"/>
    <w:uiPriority w:val="99"/>
    <w:rsid w:val="00440FD8"/>
    <w:pPr>
      <w:spacing w:line="221" w:lineRule="atLeast"/>
    </w:pPr>
    <w:rPr>
      <w:rFonts w:ascii="Lucida Sans" w:hAnsi="Lucida Sans" w:cs="Times New Roman"/>
      <w:color w:val="auto"/>
    </w:rPr>
  </w:style>
  <w:style w:type="character" w:customStyle="1" w:styleId="A15">
    <w:name w:val="A15"/>
    <w:uiPriority w:val="99"/>
    <w:rsid w:val="00440FD8"/>
    <w:rPr>
      <w:rFonts w:cs="Lucida Sans"/>
      <w:i/>
      <w:iCs/>
      <w:color w:val="211E1F"/>
      <w:sz w:val="16"/>
      <w:szCs w:val="16"/>
    </w:rPr>
  </w:style>
  <w:style w:type="paragraph" w:customStyle="1" w:styleId="Pa24">
    <w:name w:val="Pa24"/>
    <w:basedOn w:val="Default"/>
    <w:next w:val="Default"/>
    <w:uiPriority w:val="99"/>
    <w:rsid w:val="00440FD8"/>
    <w:pPr>
      <w:spacing w:line="201" w:lineRule="atLeast"/>
    </w:pPr>
    <w:rPr>
      <w:rFonts w:ascii="Lucida Sans" w:hAnsi="Lucida Sans" w:cs="Times New Roman"/>
      <w:color w:val="auto"/>
    </w:rPr>
  </w:style>
  <w:style w:type="paragraph" w:customStyle="1" w:styleId="Pa27">
    <w:name w:val="Pa27"/>
    <w:basedOn w:val="Default"/>
    <w:next w:val="Default"/>
    <w:uiPriority w:val="99"/>
    <w:rsid w:val="00440FD8"/>
    <w:pPr>
      <w:spacing w:line="201" w:lineRule="atLeast"/>
    </w:pPr>
    <w:rPr>
      <w:rFonts w:ascii="Lucida Sans" w:hAnsi="Lucida Sans" w:cs="Times New Roman"/>
      <w:color w:val="auto"/>
    </w:rPr>
  </w:style>
  <w:style w:type="paragraph" w:customStyle="1" w:styleId="Pa28">
    <w:name w:val="Pa28"/>
    <w:basedOn w:val="Default"/>
    <w:next w:val="Default"/>
    <w:uiPriority w:val="99"/>
    <w:rsid w:val="00440FD8"/>
    <w:pPr>
      <w:spacing w:line="201" w:lineRule="atLeast"/>
    </w:pPr>
    <w:rPr>
      <w:rFonts w:ascii="Lucida Sans" w:hAnsi="Lucida Sans" w:cs="Times New Roman"/>
      <w:color w:val="auto"/>
    </w:rPr>
  </w:style>
  <w:style w:type="paragraph" w:customStyle="1" w:styleId="Pa29">
    <w:name w:val="Pa29"/>
    <w:basedOn w:val="Default"/>
    <w:next w:val="Default"/>
    <w:uiPriority w:val="99"/>
    <w:rsid w:val="00440FD8"/>
    <w:pPr>
      <w:spacing w:line="201" w:lineRule="atLeast"/>
    </w:pPr>
    <w:rPr>
      <w:rFonts w:ascii="Lucida Sans" w:hAnsi="Lucida Sans" w:cs="Times New Roman"/>
      <w:color w:val="auto"/>
    </w:rPr>
  </w:style>
  <w:style w:type="paragraph" w:customStyle="1" w:styleId="Pa30">
    <w:name w:val="Pa30"/>
    <w:basedOn w:val="Default"/>
    <w:next w:val="Default"/>
    <w:uiPriority w:val="99"/>
    <w:rsid w:val="00440FD8"/>
    <w:pPr>
      <w:spacing w:line="201" w:lineRule="atLeast"/>
    </w:pPr>
    <w:rPr>
      <w:rFonts w:ascii="Lucida Sans" w:hAnsi="Lucida Sans" w:cs="Times New Roman"/>
      <w:color w:val="auto"/>
    </w:rPr>
  </w:style>
  <w:style w:type="paragraph" w:customStyle="1" w:styleId="Pa31">
    <w:name w:val="Pa31"/>
    <w:basedOn w:val="Default"/>
    <w:next w:val="Default"/>
    <w:uiPriority w:val="99"/>
    <w:rsid w:val="00440FD8"/>
    <w:pPr>
      <w:spacing w:line="201" w:lineRule="atLeast"/>
    </w:pPr>
    <w:rPr>
      <w:rFonts w:ascii="Lucida Sans" w:hAnsi="Lucida Sans" w:cs="Times New Roman"/>
      <w:color w:val="auto"/>
    </w:rPr>
  </w:style>
  <w:style w:type="paragraph" w:customStyle="1" w:styleId="Pa32">
    <w:name w:val="Pa32"/>
    <w:basedOn w:val="Default"/>
    <w:next w:val="Default"/>
    <w:uiPriority w:val="99"/>
    <w:rsid w:val="00440FD8"/>
    <w:pPr>
      <w:spacing w:line="201" w:lineRule="atLeast"/>
    </w:pPr>
    <w:rPr>
      <w:rFonts w:ascii="Lucida Sans" w:hAnsi="Lucida Sans" w:cs="Times New Roman"/>
      <w:color w:val="auto"/>
    </w:rPr>
  </w:style>
  <w:style w:type="paragraph" w:customStyle="1" w:styleId="Pa33">
    <w:name w:val="Pa33"/>
    <w:basedOn w:val="Default"/>
    <w:next w:val="Default"/>
    <w:uiPriority w:val="99"/>
    <w:rsid w:val="00440FD8"/>
    <w:pPr>
      <w:spacing w:line="201" w:lineRule="atLeast"/>
    </w:pPr>
    <w:rPr>
      <w:rFonts w:ascii="Lucida Sans" w:hAnsi="Lucida Sans" w:cs="Times New Roman"/>
      <w:color w:val="auto"/>
    </w:rPr>
  </w:style>
  <w:style w:type="character" w:customStyle="1" w:styleId="A13">
    <w:name w:val="A13"/>
    <w:uiPriority w:val="99"/>
    <w:rsid w:val="00440FD8"/>
    <w:rPr>
      <w:rFonts w:cs="Lucida Sans"/>
      <w:color w:val="211E1F"/>
      <w:sz w:val="20"/>
      <w:szCs w:val="20"/>
    </w:rPr>
  </w:style>
  <w:style w:type="paragraph" w:customStyle="1" w:styleId="Pa35">
    <w:name w:val="Pa35"/>
    <w:basedOn w:val="Default"/>
    <w:next w:val="Default"/>
    <w:uiPriority w:val="99"/>
    <w:rsid w:val="00440FD8"/>
    <w:pPr>
      <w:spacing w:line="201" w:lineRule="atLeast"/>
    </w:pPr>
    <w:rPr>
      <w:rFonts w:ascii="Lucida Sans" w:hAnsi="Lucida Sans" w:cs="Times New Roman"/>
      <w:color w:val="auto"/>
    </w:rPr>
  </w:style>
  <w:style w:type="paragraph" w:customStyle="1" w:styleId="Pa36">
    <w:name w:val="Pa36"/>
    <w:basedOn w:val="Default"/>
    <w:next w:val="Default"/>
    <w:uiPriority w:val="99"/>
    <w:rsid w:val="00440FD8"/>
    <w:pPr>
      <w:spacing w:line="201" w:lineRule="atLeast"/>
    </w:pPr>
    <w:rPr>
      <w:rFonts w:ascii="Lucida Sans" w:hAnsi="Lucida Sans" w:cs="Times New Roman"/>
      <w:color w:val="auto"/>
    </w:rPr>
  </w:style>
  <w:style w:type="character" w:customStyle="1" w:styleId="A02">
    <w:name w:val="A0+2"/>
    <w:uiPriority w:val="99"/>
    <w:rsid w:val="00440FD8"/>
    <w:rPr>
      <w:rFonts w:cs="Optima"/>
      <w:b/>
      <w:bCs/>
      <w:color w:val="45146A"/>
      <w:sz w:val="96"/>
      <w:szCs w:val="96"/>
    </w:rPr>
  </w:style>
  <w:style w:type="character" w:customStyle="1" w:styleId="A120">
    <w:name w:val="A1+2"/>
    <w:uiPriority w:val="99"/>
    <w:rsid w:val="00440FD8"/>
    <w:rPr>
      <w:rFonts w:ascii="Arial" w:hAnsi="Arial" w:cs="Arial"/>
      <w:b/>
      <w:bCs/>
      <w:color w:val="B42216"/>
      <w:sz w:val="32"/>
      <w:szCs w:val="32"/>
    </w:rPr>
  </w:style>
  <w:style w:type="paragraph" w:customStyle="1" w:styleId="Pa5">
    <w:name w:val="Pa5"/>
    <w:basedOn w:val="Default"/>
    <w:next w:val="Default"/>
    <w:uiPriority w:val="99"/>
    <w:rsid w:val="00440FD8"/>
    <w:pPr>
      <w:spacing w:line="361" w:lineRule="atLeast"/>
    </w:pPr>
    <w:rPr>
      <w:rFonts w:ascii="Optima" w:hAnsi="Optima" w:cs="Times New Roman"/>
      <w:color w:val="auto"/>
    </w:rPr>
  </w:style>
  <w:style w:type="paragraph" w:customStyle="1" w:styleId="Pa0">
    <w:name w:val="Pa0"/>
    <w:basedOn w:val="Default"/>
    <w:next w:val="Default"/>
    <w:uiPriority w:val="99"/>
    <w:rsid w:val="00440FD8"/>
    <w:pPr>
      <w:spacing w:line="241" w:lineRule="atLeast"/>
    </w:pPr>
    <w:rPr>
      <w:rFonts w:ascii="Optima" w:hAnsi="Optima" w:cs="Times New Roman"/>
      <w:color w:val="auto"/>
    </w:rPr>
  </w:style>
  <w:style w:type="character" w:customStyle="1" w:styleId="A11">
    <w:name w:val="A11"/>
    <w:uiPriority w:val="99"/>
    <w:rsid w:val="00440FD8"/>
    <w:rPr>
      <w:rFonts w:ascii="Arial" w:hAnsi="Arial" w:cs="Arial"/>
      <w:color w:val="0000FF"/>
      <w:sz w:val="22"/>
      <w:szCs w:val="22"/>
      <w:u w:val="single"/>
    </w:rPr>
  </w:style>
  <w:style w:type="paragraph" w:customStyle="1" w:styleId="Pa23">
    <w:name w:val="Pa23"/>
    <w:basedOn w:val="Default"/>
    <w:next w:val="Default"/>
    <w:uiPriority w:val="99"/>
    <w:rsid w:val="00440FD8"/>
    <w:pPr>
      <w:spacing w:line="241" w:lineRule="atLeast"/>
    </w:pPr>
    <w:rPr>
      <w:rFonts w:ascii="Optima" w:hAnsi="Optima" w:cs="Times New Roman"/>
      <w:color w:val="auto"/>
    </w:rPr>
  </w:style>
  <w:style w:type="paragraph" w:customStyle="1" w:styleId="Pa18">
    <w:name w:val="Pa18"/>
    <w:basedOn w:val="Default"/>
    <w:next w:val="Default"/>
    <w:uiPriority w:val="99"/>
    <w:rsid w:val="00440FD8"/>
    <w:pPr>
      <w:spacing w:line="321" w:lineRule="atLeast"/>
    </w:pPr>
    <w:rPr>
      <w:color w:val="auto"/>
    </w:rPr>
  </w:style>
  <w:style w:type="character" w:customStyle="1" w:styleId="A17">
    <w:name w:val="A17"/>
    <w:uiPriority w:val="99"/>
    <w:rsid w:val="00440FD8"/>
    <w:rPr>
      <w:rFonts w:ascii="Wingdings" w:hAnsi="Wingdings" w:cs="Wingdings"/>
      <w:color w:val="211E1F"/>
      <w:sz w:val="13"/>
      <w:szCs w:val="13"/>
    </w:rPr>
  </w:style>
  <w:style w:type="paragraph" w:customStyle="1" w:styleId="Pa37">
    <w:name w:val="Pa37"/>
    <w:basedOn w:val="Default"/>
    <w:next w:val="Default"/>
    <w:uiPriority w:val="99"/>
    <w:rsid w:val="00440FD8"/>
    <w:pPr>
      <w:spacing w:line="241" w:lineRule="atLeast"/>
    </w:pPr>
    <w:rPr>
      <w:color w:val="auto"/>
    </w:rPr>
  </w:style>
  <w:style w:type="paragraph" w:customStyle="1" w:styleId="Pa39">
    <w:name w:val="Pa39"/>
    <w:basedOn w:val="Default"/>
    <w:next w:val="Default"/>
    <w:uiPriority w:val="99"/>
    <w:rsid w:val="00440FD8"/>
    <w:pPr>
      <w:spacing w:line="241" w:lineRule="atLeast"/>
    </w:pPr>
    <w:rPr>
      <w:color w:val="auto"/>
    </w:rPr>
  </w:style>
  <w:style w:type="paragraph" w:customStyle="1" w:styleId="Pa40">
    <w:name w:val="Pa40"/>
    <w:basedOn w:val="Default"/>
    <w:next w:val="Default"/>
    <w:uiPriority w:val="99"/>
    <w:rsid w:val="00440FD8"/>
    <w:pPr>
      <w:spacing w:line="241" w:lineRule="atLeast"/>
    </w:pPr>
    <w:rPr>
      <w:color w:val="auto"/>
    </w:rPr>
  </w:style>
  <w:style w:type="paragraph" w:customStyle="1" w:styleId="Pa41">
    <w:name w:val="Pa41"/>
    <w:basedOn w:val="Default"/>
    <w:next w:val="Default"/>
    <w:uiPriority w:val="99"/>
    <w:rsid w:val="00440FD8"/>
    <w:pPr>
      <w:spacing w:line="241" w:lineRule="atLeast"/>
    </w:pPr>
    <w:rPr>
      <w:color w:val="auto"/>
    </w:rPr>
  </w:style>
  <w:style w:type="paragraph" w:customStyle="1" w:styleId="Pa42">
    <w:name w:val="Pa42"/>
    <w:basedOn w:val="Default"/>
    <w:next w:val="Default"/>
    <w:uiPriority w:val="99"/>
    <w:rsid w:val="00440FD8"/>
    <w:pPr>
      <w:spacing w:line="241" w:lineRule="atLeast"/>
    </w:pPr>
    <w:rPr>
      <w:color w:val="auto"/>
    </w:rPr>
  </w:style>
  <w:style w:type="paragraph" w:customStyle="1" w:styleId="Pa43">
    <w:name w:val="Pa43"/>
    <w:basedOn w:val="Default"/>
    <w:next w:val="Default"/>
    <w:uiPriority w:val="99"/>
    <w:rsid w:val="00440FD8"/>
    <w:pPr>
      <w:spacing w:line="241" w:lineRule="atLeast"/>
    </w:pPr>
    <w:rPr>
      <w:color w:val="auto"/>
    </w:rPr>
  </w:style>
  <w:style w:type="paragraph" w:customStyle="1" w:styleId="Pa21">
    <w:name w:val="Pa21"/>
    <w:basedOn w:val="Default"/>
    <w:next w:val="Default"/>
    <w:uiPriority w:val="99"/>
    <w:rsid w:val="00440FD8"/>
    <w:pPr>
      <w:spacing w:line="241" w:lineRule="atLeast"/>
    </w:pPr>
    <w:rPr>
      <w:color w:val="auto"/>
    </w:rPr>
  </w:style>
  <w:style w:type="paragraph" w:styleId="Subtitle">
    <w:name w:val="Subtitle"/>
    <w:basedOn w:val="Normal"/>
    <w:next w:val="Normal"/>
    <w:link w:val="SubtitleChar"/>
    <w:uiPriority w:val="11"/>
    <w:qFormat/>
    <w:rsid w:val="00440FD8"/>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440FD8"/>
    <w:rPr>
      <w:rFonts w:ascii="Calibri" w:eastAsia="Times New Roman" w:hAnsi="Calibri"/>
      <w:color w:val="5A5A5A"/>
      <w:spacing w:val="15"/>
      <w:sz w:val="22"/>
      <w:szCs w:val="22"/>
    </w:rPr>
  </w:style>
  <w:style w:type="paragraph" w:styleId="HTMLPreformatted">
    <w:name w:val="HTML Preformatted"/>
    <w:basedOn w:val="Normal"/>
    <w:link w:val="HTMLPreformattedChar"/>
    <w:rsid w:val="0044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40FD8"/>
    <w:rPr>
      <w:rFonts w:ascii="Arial Unicode MS" w:eastAsia="Arial Unicode MS" w:hAnsi="Arial Unicode MS" w:cs="Arial Unicode MS"/>
      <w:sz w:val="20"/>
      <w:szCs w:val="20"/>
    </w:rPr>
  </w:style>
  <w:style w:type="paragraph" w:styleId="TOCHeading">
    <w:name w:val="TOC Heading"/>
    <w:basedOn w:val="Heading1"/>
    <w:next w:val="Normal"/>
    <w:uiPriority w:val="39"/>
    <w:unhideWhenUsed/>
    <w:qFormat/>
    <w:rsid w:val="00440FD8"/>
    <w:pPr>
      <w:keepLines/>
      <w:spacing w:before="360" w:after="120" w:line="259" w:lineRule="auto"/>
      <w:outlineLvl w:val="9"/>
    </w:pPr>
    <w:rPr>
      <w:rFonts w:ascii="Calibri" w:hAnsi="Calibri"/>
      <w:bCs w:val="0"/>
      <w:kern w:val="0"/>
      <w:sz w:val="24"/>
    </w:rPr>
  </w:style>
  <w:style w:type="paragraph" w:customStyle="1" w:styleId="Style1">
    <w:name w:val="Style1"/>
    <w:basedOn w:val="Normal"/>
    <w:link w:val="Style1Char"/>
    <w:qFormat/>
    <w:rsid w:val="00440FD8"/>
    <w:pPr>
      <w:spacing w:after="200" w:line="276" w:lineRule="auto"/>
    </w:pPr>
    <w:rPr>
      <w:rFonts w:ascii="Calibri" w:eastAsia="Calibri" w:hAnsi="Calibri"/>
      <w:b/>
    </w:rPr>
  </w:style>
  <w:style w:type="character" w:customStyle="1" w:styleId="Style1Char">
    <w:name w:val="Style1 Char"/>
    <w:link w:val="Style1"/>
    <w:rsid w:val="00440FD8"/>
    <w:rPr>
      <w:rFonts w:ascii="Calibri" w:eastAsia="Calibri" w:hAnsi="Calibri"/>
      <w:b/>
    </w:rPr>
  </w:style>
  <w:style w:type="paragraph" w:styleId="TOC1">
    <w:name w:val="toc 1"/>
    <w:basedOn w:val="Normal"/>
    <w:next w:val="Normal"/>
    <w:autoRedefine/>
    <w:uiPriority w:val="39"/>
    <w:unhideWhenUsed/>
    <w:rsid w:val="00440FD8"/>
    <w:pPr>
      <w:spacing w:after="100" w:line="276" w:lineRule="auto"/>
    </w:pPr>
    <w:rPr>
      <w:rFonts w:ascii="Calibri" w:eastAsia="Calibri" w:hAnsi="Calibri"/>
      <w:sz w:val="22"/>
      <w:szCs w:val="22"/>
    </w:rPr>
  </w:style>
  <w:style w:type="table" w:customStyle="1" w:styleId="ListTable4-Accent12">
    <w:name w:val="List Table 4 - Accent 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tyle2">
    <w:name w:val="Style2"/>
    <w:uiPriority w:val="99"/>
    <w:rsid w:val="00440FD8"/>
    <w:pPr>
      <w:numPr>
        <w:numId w:val="4"/>
      </w:numPr>
    </w:pPr>
  </w:style>
  <w:style w:type="numbering" w:customStyle="1" w:styleId="Style3">
    <w:name w:val="Style3"/>
    <w:uiPriority w:val="99"/>
    <w:rsid w:val="00440FD8"/>
    <w:pPr>
      <w:numPr>
        <w:numId w:val="5"/>
      </w:numPr>
    </w:pPr>
  </w:style>
  <w:style w:type="paragraph" w:styleId="NormalWeb">
    <w:name w:val="Normal (Web)"/>
    <w:basedOn w:val="Normal"/>
    <w:uiPriority w:val="99"/>
    <w:unhideWhenUsed/>
    <w:rsid w:val="00440FD8"/>
    <w:pPr>
      <w:spacing w:after="160" w:line="259" w:lineRule="auto"/>
    </w:pPr>
    <w:rPr>
      <w:rFonts w:ascii="Times New Roman" w:eastAsia="Calibri" w:hAnsi="Times New Roman"/>
    </w:rPr>
  </w:style>
  <w:style w:type="table" w:customStyle="1" w:styleId="ListTable4-Accent121">
    <w:name w:val="List Table 4 - Accent 12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PageNumber">
    <w:name w:val="page number"/>
    <w:rsid w:val="00440FD8"/>
    <w:rPr>
      <w:rFonts w:ascii="Century Gothic" w:hAnsi="Century Gothic"/>
      <w:b/>
      <w:color w:val="6C91B4"/>
      <w:sz w:val="22"/>
    </w:rPr>
  </w:style>
  <w:style w:type="paragraph" w:customStyle="1" w:styleId="CoverTitle">
    <w:name w:val="Cover Title"/>
    <w:qFormat/>
    <w:rsid w:val="00440FD8"/>
    <w:pPr>
      <w:widowControl w:val="0"/>
      <w:suppressAutoHyphens/>
      <w:autoSpaceDE w:val="0"/>
      <w:autoSpaceDN w:val="0"/>
      <w:adjustRightInd w:val="0"/>
      <w:spacing w:before="1080" w:after="480"/>
      <w:ind w:left="2160"/>
      <w:textAlignment w:val="center"/>
    </w:pPr>
    <w:rPr>
      <w:rFonts w:ascii="Century Gothic" w:eastAsia="Times New Roman" w:hAnsi="Century Gothic"/>
      <w:color w:val="00467F"/>
      <w:spacing w:val="-8"/>
      <w:sz w:val="60"/>
    </w:rPr>
  </w:style>
  <w:style w:type="paragraph" w:customStyle="1" w:styleId="CoverSubtitle">
    <w:name w:val="Cover Subtitle"/>
    <w:basedOn w:val="Normal"/>
    <w:qFormat/>
    <w:rsid w:val="00440FD8"/>
    <w:pPr>
      <w:widowControl w:val="0"/>
      <w:suppressAutoHyphens/>
      <w:autoSpaceDE w:val="0"/>
      <w:autoSpaceDN w:val="0"/>
      <w:adjustRightInd w:val="0"/>
      <w:spacing w:before="120" w:after="480"/>
      <w:ind w:left="2160" w:right="720"/>
      <w:textAlignment w:val="center"/>
    </w:pPr>
    <w:rPr>
      <w:rFonts w:ascii="Century Gothic" w:hAnsi="Century Gothic"/>
      <w:b/>
      <w:color w:val="404040"/>
      <w:spacing w:val="-8"/>
      <w:sz w:val="32"/>
    </w:rPr>
  </w:style>
  <w:style w:type="paragraph" w:customStyle="1" w:styleId="DateContract">
    <w:name w:val="Date/Contract"/>
    <w:basedOn w:val="Normal"/>
    <w:qFormat/>
    <w:rsid w:val="00440FD8"/>
    <w:pPr>
      <w:widowControl w:val="0"/>
      <w:autoSpaceDE w:val="0"/>
      <w:autoSpaceDN w:val="0"/>
      <w:adjustRightInd w:val="0"/>
      <w:spacing w:before="360"/>
      <w:ind w:left="5760" w:right="720"/>
      <w:textAlignment w:val="center"/>
    </w:pPr>
    <w:rPr>
      <w:rFonts w:ascii="Century Gothic" w:hAnsi="Century Gothic"/>
      <w:noProof/>
      <w:color w:val="000000"/>
      <w:sz w:val="22"/>
    </w:rPr>
  </w:style>
  <w:style w:type="paragraph" w:styleId="TOC3">
    <w:name w:val="toc 3"/>
    <w:basedOn w:val="Normal"/>
    <w:next w:val="Normal"/>
    <w:autoRedefine/>
    <w:uiPriority w:val="39"/>
    <w:unhideWhenUsed/>
    <w:rsid w:val="00440FD8"/>
    <w:pPr>
      <w:spacing w:after="100" w:line="259" w:lineRule="auto"/>
      <w:ind w:left="440"/>
    </w:pPr>
    <w:rPr>
      <w:rFonts w:ascii="Calibri" w:eastAsia="Calibri" w:hAnsi="Calibri"/>
      <w:sz w:val="22"/>
      <w:szCs w:val="22"/>
    </w:rPr>
  </w:style>
  <w:style w:type="paragraph" w:styleId="TOC2">
    <w:name w:val="toc 2"/>
    <w:basedOn w:val="Normal"/>
    <w:next w:val="Normal"/>
    <w:autoRedefine/>
    <w:uiPriority w:val="39"/>
    <w:unhideWhenUsed/>
    <w:rsid w:val="00440FD8"/>
    <w:pPr>
      <w:spacing w:after="100" w:line="259" w:lineRule="auto"/>
      <w:ind w:left="220"/>
    </w:pPr>
    <w:rPr>
      <w:rFonts w:ascii="Calibri" w:eastAsia="Calibri" w:hAnsi="Calibri"/>
      <w:sz w:val="22"/>
      <w:szCs w:val="22"/>
    </w:rPr>
  </w:style>
  <w:style w:type="paragraph" w:customStyle="1" w:styleId="InsetQuote">
    <w:name w:val="Inset Quote"/>
    <w:basedOn w:val="Normal"/>
    <w:qFormat/>
    <w:rsid w:val="00440FD8"/>
    <w:pPr>
      <w:spacing w:after="240" w:line="280" w:lineRule="exact"/>
      <w:ind w:left="720" w:right="720"/>
    </w:pPr>
    <w:rPr>
      <w:rFonts w:eastAsia="Calibri"/>
      <w:i/>
      <w:color w:val="2E74B5"/>
      <w:w w:val="95"/>
      <w:sz w:val="22"/>
      <w:szCs w:val="22"/>
      <w:bdr w:val="none" w:sz="0" w:space="0" w:color="auto" w:frame="1"/>
    </w:rPr>
  </w:style>
  <w:style w:type="paragraph" w:styleId="DocumentMap">
    <w:name w:val="Document Map"/>
    <w:basedOn w:val="Normal"/>
    <w:link w:val="DocumentMapChar"/>
    <w:uiPriority w:val="99"/>
    <w:unhideWhenUsed/>
    <w:rsid w:val="00440FD8"/>
    <w:rPr>
      <w:rFonts w:ascii="Lucida Grande" w:eastAsia="Calibri" w:hAnsi="Lucida Grande" w:cs="Lucida Grande"/>
      <w:w w:val="95"/>
    </w:rPr>
  </w:style>
  <w:style w:type="character" w:customStyle="1" w:styleId="DocumentMapChar">
    <w:name w:val="Document Map Char"/>
    <w:basedOn w:val="DefaultParagraphFont"/>
    <w:link w:val="DocumentMap"/>
    <w:uiPriority w:val="99"/>
    <w:rsid w:val="00440FD8"/>
    <w:rPr>
      <w:rFonts w:ascii="Lucida Grande" w:eastAsia="Calibri" w:hAnsi="Lucida Grande" w:cs="Lucida Grande"/>
      <w:w w:val="95"/>
    </w:rPr>
  </w:style>
  <w:style w:type="numbering" w:customStyle="1" w:styleId="NoList2">
    <w:name w:val="No List2"/>
    <w:next w:val="NoList"/>
    <w:uiPriority w:val="99"/>
    <w:semiHidden/>
    <w:unhideWhenUsed/>
    <w:rsid w:val="00440FD8"/>
  </w:style>
  <w:style w:type="table" w:customStyle="1" w:styleId="ListTable4-Accent115">
    <w:name w:val="List Table 4 - Accent 115"/>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uiPriority w:val="39"/>
    <w:rsid w:val="00440FD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1">
    <w:name w:val="Grid Table 4 - Accent 5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11">
    <w:name w:val="Grid Table 4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1">
    <w:name w:val="Grid Table 4 - Accent 6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311">
    <w:name w:val="Grid Table 1 Light - Accent 311"/>
    <w:basedOn w:val="TableNormal"/>
    <w:uiPriority w:val="46"/>
    <w:rsid w:val="00440FD8"/>
    <w:rPr>
      <w:rFonts w:ascii="Calibri" w:eastAsia="Calibri" w:hAnsi="Calibri"/>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40FD8"/>
    <w:rPr>
      <w:rFonts w:ascii="Calibri" w:eastAsia="Calibri" w:hAnsi="Calibri"/>
      <w:sz w:val="20"/>
      <w:szCs w:val="20"/>
    </w:rPr>
    <w:tblPr>
      <w:tblStyleRowBandSize w:val="1"/>
      <w:tblStyleColBandSize w:val="1"/>
      <w:tblInd w:w="0" w:type="dxa"/>
      <w:tblCellMar>
        <w:top w:w="0" w:type="dxa"/>
        <w:left w:w="108" w:type="dxa"/>
        <w:bottom w:w="0" w:type="dxa"/>
        <w:right w:w="108" w:type="dxa"/>
      </w:tblCellMar>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1">
    <w:name w:val="Plain Table 211"/>
    <w:basedOn w:val="TableNormal"/>
    <w:uiPriority w:val="42"/>
    <w:rsid w:val="00440FD8"/>
    <w:rPr>
      <w:rFonts w:ascii="Calibri" w:eastAsia="Calibri" w:hAnsi="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521">
    <w:name w:val="Grid Table 4 - Accent 5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1">
    <w:name w:val="Grid Table 5 Dark - Accent 111"/>
    <w:basedOn w:val="TableNormal"/>
    <w:uiPriority w:val="50"/>
    <w:rsid w:val="00440FD8"/>
    <w:rPr>
      <w:rFonts w:ascii="Calibri" w:eastAsia="Calibri" w:hAnsi="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122">
    <w:name w:val="List Table 4 - Accent 122"/>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111">
    <w:name w:val="List Table 4 - Accent 11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tyle21">
    <w:name w:val="Style21"/>
    <w:uiPriority w:val="99"/>
    <w:rsid w:val="00440FD8"/>
    <w:pPr>
      <w:numPr>
        <w:numId w:val="2"/>
      </w:numPr>
    </w:pPr>
  </w:style>
  <w:style w:type="numbering" w:customStyle="1" w:styleId="Style31">
    <w:name w:val="Style31"/>
    <w:uiPriority w:val="99"/>
    <w:rsid w:val="00440FD8"/>
    <w:pPr>
      <w:numPr>
        <w:numId w:val="3"/>
      </w:numPr>
    </w:pPr>
  </w:style>
  <w:style w:type="table" w:customStyle="1" w:styleId="ListTable4-Accent1121">
    <w:name w:val="List Table 4 - Accent 11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211">
    <w:name w:val="List Table 4 - Accent 12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ＭＳ 明朝" w:hAnsiTheme="maj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D8"/>
    <w:rPr>
      <w:rFonts w:ascii="Arial" w:eastAsia="Times New Roman" w:hAnsi="Arial"/>
    </w:rPr>
  </w:style>
  <w:style w:type="paragraph" w:styleId="Heading1">
    <w:name w:val="heading 1"/>
    <w:basedOn w:val="Normal"/>
    <w:next w:val="Normal"/>
    <w:link w:val="Heading1Char"/>
    <w:uiPriority w:val="9"/>
    <w:qFormat/>
    <w:rsid w:val="00440FD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40FD8"/>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qFormat/>
    <w:rsid w:val="00440FD8"/>
    <w:pPr>
      <w:keepNext/>
      <w:outlineLvl w:val="2"/>
    </w:pPr>
    <w:rPr>
      <w:rFonts w:ascii="Times New Roman" w:hAnsi="Times New Roman"/>
      <w:b/>
      <w:szCs w:val="20"/>
    </w:rPr>
  </w:style>
  <w:style w:type="paragraph" w:styleId="Heading4">
    <w:name w:val="heading 4"/>
    <w:basedOn w:val="Normal"/>
    <w:next w:val="Normal"/>
    <w:link w:val="Heading4Char"/>
    <w:uiPriority w:val="9"/>
    <w:unhideWhenUsed/>
    <w:qFormat/>
    <w:rsid w:val="00440FD8"/>
    <w:pPr>
      <w:keepNext/>
      <w:keepLines/>
      <w:spacing w:before="40" w:line="259" w:lineRule="auto"/>
      <w:outlineLvl w:val="3"/>
    </w:pPr>
    <w:rPr>
      <w:rFonts w:ascii="Calibri Light" w:hAnsi="Calibri Light"/>
      <w:i/>
      <w:iCs/>
      <w:color w:val="2E74B5"/>
      <w:sz w:val="22"/>
      <w:szCs w:val="22"/>
    </w:rPr>
  </w:style>
  <w:style w:type="paragraph" w:styleId="Heading5">
    <w:name w:val="heading 5"/>
    <w:basedOn w:val="Normal"/>
    <w:next w:val="Normal"/>
    <w:link w:val="Heading5Char"/>
    <w:uiPriority w:val="9"/>
    <w:unhideWhenUsed/>
    <w:qFormat/>
    <w:rsid w:val="00440FD8"/>
    <w:pPr>
      <w:keepNext/>
      <w:keepLines/>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iPriority w:val="9"/>
    <w:unhideWhenUsed/>
    <w:qFormat/>
    <w:rsid w:val="00440FD8"/>
    <w:pPr>
      <w:keepNext/>
      <w:keepLines/>
      <w:spacing w:before="40" w:line="259" w:lineRule="auto"/>
      <w:outlineLvl w:val="5"/>
    </w:pPr>
    <w:rPr>
      <w:rFonts w:ascii="Calibri Light" w:hAnsi="Calibri Light"/>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FD8"/>
    <w:rPr>
      <w:rFonts w:ascii="Calibri Light" w:eastAsia="Times New Roman" w:hAnsi="Calibri Light"/>
      <w:b/>
      <w:bCs/>
      <w:kern w:val="32"/>
      <w:sz w:val="32"/>
      <w:szCs w:val="32"/>
    </w:rPr>
  </w:style>
  <w:style w:type="character" w:customStyle="1" w:styleId="Heading2Char">
    <w:name w:val="Heading 2 Char"/>
    <w:basedOn w:val="DefaultParagraphFont"/>
    <w:link w:val="Heading2"/>
    <w:uiPriority w:val="9"/>
    <w:rsid w:val="00440FD8"/>
    <w:rPr>
      <w:rFonts w:ascii="Calibri Light" w:eastAsia="Times New Roman" w:hAnsi="Calibri Light"/>
      <w:color w:val="2E74B5"/>
      <w:sz w:val="26"/>
      <w:szCs w:val="26"/>
    </w:rPr>
  </w:style>
  <w:style w:type="character" w:customStyle="1" w:styleId="Heading3Char">
    <w:name w:val="Heading 3 Char"/>
    <w:basedOn w:val="DefaultParagraphFont"/>
    <w:link w:val="Heading3"/>
    <w:uiPriority w:val="9"/>
    <w:rsid w:val="00440FD8"/>
    <w:rPr>
      <w:rFonts w:ascii="Times New Roman" w:eastAsia="Times New Roman" w:hAnsi="Times New Roman"/>
      <w:b/>
      <w:szCs w:val="20"/>
    </w:rPr>
  </w:style>
  <w:style w:type="character" w:customStyle="1" w:styleId="Heading4Char">
    <w:name w:val="Heading 4 Char"/>
    <w:basedOn w:val="DefaultParagraphFont"/>
    <w:link w:val="Heading4"/>
    <w:uiPriority w:val="9"/>
    <w:rsid w:val="00440FD8"/>
    <w:rPr>
      <w:rFonts w:ascii="Calibri Light" w:eastAsia="Times New Roman" w:hAnsi="Calibri Light"/>
      <w:i/>
      <w:iCs/>
      <w:color w:val="2E74B5"/>
      <w:sz w:val="22"/>
      <w:szCs w:val="22"/>
    </w:rPr>
  </w:style>
  <w:style w:type="character" w:customStyle="1" w:styleId="Heading5Char">
    <w:name w:val="Heading 5 Char"/>
    <w:basedOn w:val="DefaultParagraphFont"/>
    <w:link w:val="Heading5"/>
    <w:uiPriority w:val="9"/>
    <w:rsid w:val="00440FD8"/>
    <w:rPr>
      <w:rFonts w:ascii="Calibri Light" w:eastAsia="Times New Roman" w:hAnsi="Calibri Light"/>
      <w:color w:val="2E74B5"/>
      <w:sz w:val="22"/>
      <w:szCs w:val="22"/>
    </w:rPr>
  </w:style>
  <w:style w:type="character" w:customStyle="1" w:styleId="Heading6Char">
    <w:name w:val="Heading 6 Char"/>
    <w:basedOn w:val="DefaultParagraphFont"/>
    <w:link w:val="Heading6"/>
    <w:uiPriority w:val="9"/>
    <w:rsid w:val="00440FD8"/>
    <w:rPr>
      <w:rFonts w:ascii="Calibri Light" w:eastAsia="Times New Roman" w:hAnsi="Calibri Light"/>
      <w:color w:val="1F4D78"/>
      <w:sz w:val="22"/>
      <w:szCs w:val="22"/>
    </w:rPr>
  </w:style>
  <w:style w:type="paragraph" w:styleId="Header">
    <w:name w:val="header"/>
    <w:basedOn w:val="Normal"/>
    <w:link w:val="HeaderChar"/>
    <w:uiPriority w:val="99"/>
    <w:rsid w:val="00440FD8"/>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440FD8"/>
    <w:rPr>
      <w:rFonts w:ascii="Times New Roman" w:eastAsia="Times New Roman" w:hAnsi="Times New Roman"/>
      <w:szCs w:val="20"/>
    </w:rPr>
  </w:style>
  <w:style w:type="paragraph" w:styleId="BalloonText">
    <w:name w:val="Balloon Text"/>
    <w:basedOn w:val="Normal"/>
    <w:link w:val="BalloonTextChar"/>
    <w:uiPriority w:val="99"/>
    <w:semiHidden/>
    <w:rsid w:val="00440FD8"/>
    <w:rPr>
      <w:rFonts w:ascii="Tahoma" w:hAnsi="Tahoma" w:cs="Tahoma"/>
      <w:sz w:val="16"/>
      <w:szCs w:val="16"/>
    </w:rPr>
  </w:style>
  <w:style w:type="character" w:customStyle="1" w:styleId="BalloonTextChar">
    <w:name w:val="Balloon Text Char"/>
    <w:basedOn w:val="DefaultParagraphFont"/>
    <w:link w:val="BalloonText"/>
    <w:uiPriority w:val="99"/>
    <w:semiHidden/>
    <w:rsid w:val="00440FD8"/>
    <w:rPr>
      <w:rFonts w:ascii="Tahoma" w:eastAsia="Times New Roman" w:hAnsi="Tahoma" w:cs="Tahoma"/>
      <w:sz w:val="16"/>
      <w:szCs w:val="16"/>
    </w:rPr>
  </w:style>
  <w:style w:type="paragraph" w:styleId="Footer">
    <w:name w:val="footer"/>
    <w:basedOn w:val="Normal"/>
    <w:link w:val="FooterChar"/>
    <w:uiPriority w:val="99"/>
    <w:rsid w:val="00440FD8"/>
    <w:pPr>
      <w:tabs>
        <w:tab w:val="center" w:pos="4320"/>
        <w:tab w:val="right" w:pos="8640"/>
      </w:tabs>
    </w:pPr>
  </w:style>
  <w:style w:type="character" w:customStyle="1" w:styleId="FooterChar">
    <w:name w:val="Footer Char"/>
    <w:basedOn w:val="DefaultParagraphFont"/>
    <w:link w:val="Footer"/>
    <w:uiPriority w:val="99"/>
    <w:rsid w:val="00440FD8"/>
    <w:rPr>
      <w:rFonts w:ascii="Arial" w:eastAsia="Times New Roman" w:hAnsi="Arial"/>
    </w:rPr>
  </w:style>
  <w:style w:type="table" w:styleId="TableGrid">
    <w:name w:val="Table Grid"/>
    <w:basedOn w:val="TableNormal"/>
    <w:uiPriority w:val="39"/>
    <w:rsid w:val="00440FD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40FD8"/>
    <w:rPr>
      <w:color w:val="0000FF"/>
      <w:u w:val="single"/>
    </w:rPr>
  </w:style>
  <w:style w:type="character" w:styleId="CommentReference">
    <w:name w:val="annotation reference"/>
    <w:uiPriority w:val="99"/>
    <w:rsid w:val="00440FD8"/>
    <w:rPr>
      <w:sz w:val="16"/>
      <w:szCs w:val="16"/>
    </w:rPr>
  </w:style>
  <w:style w:type="paragraph" w:styleId="CommentText">
    <w:name w:val="annotation text"/>
    <w:basedOn w:val="Normal"/>
    <w:link w:val="CommentTextChar"/>
    <w:uiPriority w:val="99"/>
    <w:rsid w:val="00440FD8"/>
    <w:rPr>
      <w:sz w:val="20"/>
      <w:szCs w:val="20"/>
    </w:rPr>
  </w:style>
  <w:style w:type="character" w:customStyle="1" w:styleId="CommentTextChar">
    <w:name w:val="Comment Text Char"/>
    <w:basedOn w:val="DefaultParagraphFont"/>
    <w:link w:val="CommentText"/>
    <w:uiPriority w:val="99"/>
    <w:rsid w:val="00440FD8"/>
    <w:rPr>
      <w:rFonts w:ascii="Arial" w:eastAsia="Times New Roman" w:hAnsi="Arial"/>
      <w:sz w:val="20"/>
      <w:szCs w:val="20"/>
    </w:rPr>
  </w:style>
  <w:style w:type="paragraph" w:styleId="CommentSubject">
    <w:name w:val="annotation subject"/>
    <w:basedOn w:val="CommentText"/>
    <w:next w:val="CommentText"/>
    <w:link w:val="CommentSubjectChar"/>
    <w:uiPriority w:val="99"/>
    <w:rsid w:val="00440FD8"/>
    <w:rPr>
      <w:b/>
      <w:bCs/>
    </w:rPr>
  </w:style>
  <w:style w:type="character" w:customStyle="1" w:styleId="CommentSubjectChar">
    <w:name w:val="Comment Subject Char"/>
    <w:basedOn w:val="CommentTextChar"/>
    <w:link w:val="CommentSubject"/>
    <w:uiPriority w:val="99"/>
    <w:rsid w:val="00440FD8"/>
    <w:rPr>
      <w:rFonts w:ascii="Arial" w:eastAsia="Times New Roman" w:hAnsi="Arial"/>
      <w:b/>
      <w:bCs/>
      <w:sz w:val="20"/>
      <w:szCs w:val="20"/>
    </w:rPr>
  </w:style>
  <w:style w:type="paragraph" w:styleId="ListParagraph">
    <w:name w:val="List Paragraph"/>
    <w:basedOn w:val="Normal"/>
    <w:uiPriority w:val="34"/>
    <w:qFormat/>
    <w:rsid w:val="00440FD8"/>
    <w:pPr>
      <w:spacing w:after="160" w:line="259" w:lineRule="auto"/>
      <w:ind w:left="720"/>
      <w:contextualSpacing/>
    </w:pPr>
    <w:rPr>
      <w:rFonts w:ascii="Calibri" w:eastAsia="Calibri" w:hAnsi="Calibri"/>
      <w:sz w:val="22"/>
      <w:szCs w:val="22"/>
    </w:rPr>
  </w:style>
  <w:style w:type="table" w:customStyle="1" w:styleId="ListTable4-Accent11">
    <w:name w:val="List Table 4 - Accent 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
    <w:uiPriority w:val="99"/>
    <w:unhideWhenUsed/>
    <w:rsid w:val="00440FD8"/>
    <w:rPr>
      <w:rFonts w:ascii="Calibri" w:eastAsia="Calibri" w:hAnsi="Calibri"/>
      <w:sz w:val="20"/>
      <w:szCs w:val="20"/>
    </w:rPr>
  </w:style>
  <w:style w:type="character" w:customStyle="1" w:styleId="FootnoteTextChar">
    <w:name w:val="Footnote Text Char"/>
    <w:basedOn w:val="DefaultParagraphFont"/>
    <w:link w:val="FootnoteText"/>
    <w:uiPriority w:val="99"/>
    <w:rsid w:val="00440FD8"/>
    <w:rPr>
      <w:rFonts w:ascii="Calibri" w:eastAsia="Calibri" w:hAnsi="Calibri"/>
      <w:sz w:val="20"/>
      <w:szCs w:val="20"/>
    </w:rPr>
  </w:style>
  <w:style w:type="character" w:styleId="FootnoteReference">
    <w:name w:val="footnote reference"/>
    <w:uiPriority w:val="99"/>
    <w:unhideWhenUsed/>
    <w:rsid w:val="00440FD8"/>
    <w:rPr>
      <w:vertAlign w:val="superscript"/>
    </w:rPr>
  </w:style>
  <w:style w:type="character" w:styleId="FollowedHyperlink">
    <w:name w:val="FollowedHyperlink"/>
    <w:rsid w:val="00440FD8"/>
    <w:rPr>
      <w:color w:val="954F72"/>
      <w:u w:val="single"/>
    </w:rPr>
  </w:style>
  <w:style w:type="paragraph" w:customStyle="1" w:styleId="Head2">
    <w:name w:val="Head2"/>
    <w:basedOn w:val="Normal"/>
    <w:qFormat/>
    <w:rsid w:val="00440FD8"/>
    <w:pPr>
      <w:spacing w:after="120"/>
      <w:contextualSpacing/>
    </w:pPr>
    <w:rPr>
      <w:rFonts w:ascii="Calibri" w:hAnsi="Calibri"/>
      <w:b/>
    </w:rPr>
  </w:style>
  <w:style w:type="table" w:customStyle="1" w:styleId="ListTable4-Accent111">
    <w:name w:val="List Table 4 - Accent 1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12">
    <w:name w:val="List Table 4 - Accent 1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
    <w:name w:val="No List1"/>
    <w:next w:val="NoList"/>
    <w:uiPriority w:val="99"/>
    <w:semiHidden/>
    <w:unhideWhenUsed/>
    <w:rsid w:val="00440FD8"/>
  </w:style>
  <w:style w:type="table" w:customStyle="1" w:styleId="TableGrid1">
    <w:name w:val="Table Grid1"/>
    <w:basedOn w:val="TableNormal"/>
    <w:next w:val="TableGrid"/>
    <w:uiPriority w:val="39"/>
    <w:rsid w:val="00440F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
    <w:name w:val="tx"/>
    <w:rsid w:val="00440FD8"/>
  </w:style>
  <w:style w:type="table" w:customStyle="1" w:styleId="ListTable4-Accent113">
    <w:name w:val="List Table 4 - Accent 113"/>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440FD8"/>
    <w:pPr>
      <w:autoSpaceDE w:val="0"/>
      <w:autoSpaceDN w:val="0"/>
      <w:adjustRightInd w:val="0"/>
    </w:pPr>
    <w:rPr>
      <w:rFonts w:ascii="Arial" w:eastAsia="Calibri" w:hAnsi="Arial" w:cs="Arial"/>
      <w:color w:val="000000"/>
    </w:rPr>
  </w:style>
  <w:style w:type="table" w:customStyle="1" w:styleId="ListTable4-Accent114">
    <w:name w:val="List Table 4 - Accent 114"/>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61">
    <w:name w:val="Grid Table 4 - Accent 6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1Light-Accent31">
    <w:name w:val="Grid Table 1 Light - Accent 31"/>
    <w:basedOn w:val="TableNormal"/>
    <w:uiPriority w:val="46"/>
    <w:rsid w:val="00440FD8"/>
    <w:rPr>
      <w:rFonts w:ascii="Calibri" w:eastAsia="Calibri" w:hAnsi="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40FD8"/>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40FD8"/>
    <w:rPr>
      <w:rFonts w:ascii="Calibri" w:eastAsia="Calibri"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uiPriority w:val="20"/>
    <w:qFormat/>
    <w:rsid w:val="00440FD8"/>
    <w:rPr>
      <w:i/>
      <w:iCs/>
    </w:rPr>
  </w:style>
  <w:style w:type="table" w:customStyle="1" w:styleId="GridTable4-Accent52">
    <w:name w:val="Grid Table 4 - Accent 5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440FD8"/>
    <w:rPr>
      <w:rFonts w:ascii="Calibri" w:eastAsia="Calibri"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Revision">
    <w:name w:val="Revision"/>
    <w:hidden/>
    <w:uiPriority w:val="99"/>
    <w:semiHidden/>
    <w:rsid w:val="00440FD8"/>
    <w:rPr>
      <w:rFonts w:ascii="Calibri" w:eastAsia="Calibri" w:hAnsi="Calibri"/>
      <w:sz w:val="22"/>
      <w:szCs w:val="22"/>
    </w:rPr>
  </w:style>
  <w:style w:type="paragraph" w:customStyle="1" w:styleId="H1">
    <w:name w:val="H1"/>
    <w:basedOn w:val="Normal"/>
    <w:qFormat/>
    <w:rsid w:val="00440FD8"/>
    <w:pPr>
      <w:pBdr>
        <w:top w:val="single" w:sz="4" w:space="4" w:color="auto"/>
      </w:pBdr>
      <w:spacing w:after="240"/>
    </w:pPr>
    <w:rPr>
      <w:rFonts w:eastAsia="Calibri"/>
      <w:b/>
      <w:bCs/>
      <w:w w:val="90"/>
      <w:sz w:val="40"/>
      <w:szCs w:val="40"/>
    </w:rPr>
  </w:style>
  <w:style w:type="paragraph" w:customStyle="1" w:styleId="H2">
    <w:name w:val="H2"/>
    <w:basedOn w:val="Normal"/>
    <w:qFormat/>
    <w:rsid w:val="00440FD8"/>
    <w:pPr>
      <w:spacing w:after="120"/>
    </w:pPr>
    <w:rPr>
      <w:rFonts w:eastAsia="Calibri"/>
      <w:b/>
      <w:sz w:val="28"/>
      <w:szCs w:val="28"/>
    </w:rPr>
  </w:style>
  <w:style w:type="numbering" w:customStyle="1" w:styleId="Bullets">
    <w:name w:val="Bullets"/>
    <w:rsid w:val="00440FD8"/>
    <w:pPr>
      <w:numPr>
        <w:numId w:val="1"/>
      </w:numPr>
    </w:pPr>
  </w:style>
  <w:style w:type="paragraph" w:customStyle="1" w:styleId="Pa3">
    <w:name w:val="Pa3"/>
    <w:basedOn w:val="Normal"/>
    <w:next w:val="Normal"/>
    <w:uiPriority w:val="99"/>
    <w:rsid w:val="00440FD8"/>
    <w:pPr>
      <w:autoSpaceDE w:val="0"/>
      <w:autoSpaceDN w:val="0"/>
      <w:adjustRightInd w:val="0"/>
      <w:spacing w:line="241" w:lineRule="atLeast"/>
    </w:pPr>
    <w:rPr>
      <w:rFonts w:eastAsia="Calibri" w:cs="Arial"/>
    </w:rPr>
  </w:style>
  <w:style w:type="character" w:customStyle="1" w:styleId="A3">
    <w:name w:val="A3"/>
    <w:uiPriority w:val="99"/>
    <w:rsid w:val="00440FD8"/>
    <w:rPr>
      <w:b/>
      <w:bCs/>
      <w:color w:val="000000"/>
      <w:sz w:val="28"/>
      <w:szCs w:val="28"/>
    </w:rPr>
  </w:style>
  <w:style w:type="paragraph" w:customStyle="1" w:styleId="Pa4">
    <w:name w:val="Pa4"/>
    <w:basedOn w:val="Normal"/>
    <w:next w:val="Normal"/>
    <w:uiPriority w:val="99"/>
    <w:rsid w:val="00440FD8"/>
    <w:pPr>
      <w:autoSpaceDE w:val="0"/>
      <w:autoSpaceDN w:val="0"/>
      <w:adjustRightInd w:val="0"/>
      <w:spacing w:line="241" w:lineRule="atLeast"/>
    </w:pPr>
    <w:rPr>
      <w:rFonts w:eastAsia="Calibri" w:cs="Arial"/>
    </w:rPr>
  </w:style>
  <w:style w:type="character" w:customStyle="1" w:styleId="A5">
    <w:name w:val="A5"/>
    <w:uiPriority w:val="99"/>
    <w:rsid w:val="00440FD8"/>
    <w:rPr>
      <w:color w:val="000000"/>
      <w:sz w:val="18"/>
      <w:szCs w:val="18"/>
    </w:rPr>
  </w:style>
  <w:style w:type="paragraph" w:customStyle="1" w:styleId="Pa19">
    <w:name w:val="Pa19"/>
    <w:basedOn w:val="Normal"/>
    <w:next w:val="Normal"/>
    <w:uiPriority w:val="99"/>
    <w:rsid w:val="00440FD8"/>
    <w:pPr>
      <w:autoSpaceDE w:val="0"/>
      <w:autoSpaceDN w:val="0"/>
      <w:adjustRightInd w:val="0"/>
      <w:spacing w:line="241" w:lineRule="atLeast"/>
    </w:pPr>
    <w:rPr>
      <w:rFonts w:eastAsia="Calibri" w:cs="Arial"/>
    </w:rPr>
  </w:style>
  <w:style w:type="character" w:customStyle="1" w:styleId="A0">
    <w:name w:val="A0"/>
    <w:uiPriority w:val="99"/>
    <w:rsid w:val="00440FD8"/>
    <w:rPr>
      <w:rFonts w:cs="Lucida Sans"/>
      <w:color w:val="325067"/>
      <w:sz w:val="94"/>
      <w:szCs w:val="94"/>
    </w:rPr>
  </w:style>
  <w:style w:type="character" w:customStyle="1" w:styleId="A6">
    <w:name w:val="A6"/>
    <w:uiPriority w:val="99"/>
    <w:rsid w:val="00440FD8"/>
    <w:rPr>
      <w:rFonts w:cs="Lucida Sans"/>
      <w:b/>
      <w:bCs/>
      <w:color w:val="325067"/>
      <w:sz w:val="22"/>
      <w:szCs w:val="22"/>
    </w:rPr>
  </w:style>
  <w:style w:type="character" w:customStyle="1" w:styleId="A7">
    <w:name w:val="A7"/>
    <w:uiPriority w:val="99"/>
    <w:rsid w:val="00440FD8"/>
    <w:rPr>
      <w:rFonts w:cs="Lucida Sans"/>
      <w:b/>
      <w:bCs/>
      <w:color w:val="004E6C"/>
      <w:sz w:val="32"/>
      <w:szCs w:val="32"/>
    </w:rPr>
  </w:style>
  <w:style w:type="character" w:customStyle="1" w:styleId="A8">
    <w:name w:val="A8"/>
    <w:uiPriority w:val="99"/>
    <w:rsid w:val="00440FD8"/>
    <w:rPr>
      <w:rFonts w:cs="Lucida Sans"/>
      <w:color w:val="211E1F"/>
      <w:sz w:val="18"/>
      <w:szCs w:val="18"/>
    </w:rPr>
  </w:style>
  <w:style w:type="paragraph" w:customStyle="1" w:styleId="Pa6">
    <w:name w:val="Pa6"/>
    <w:basedOn w:val="Default"/>
    <w:next w:val="Default"/>
    <w:uiPriority w:val="99"/>
    <w:rsid w:val="00440FD8"/>
    <w:pPr>
      <w:spacing w:line="241" w:lineRule="atLeast"/>
    </w:pPr>
    <w:rPr>
      <w:rFonts w:ascii="Lucida Sans" w:hAnsi="Lucida Sans" w:cs="Times New Roman"/>
      <w:color w:val="auto"/>
    </w:rPr>
  </w:style>
  <w:style w:type="character" w:customStyle="1" w:styleId="A9">
    <w:name w:val="A9"/>
    <w:uiPriority w:val="99"/>
    <w:rsid w:val="00440FD8"/>
    <w:rPr>
      <w:rFonts w:cs="Lucida Sans"/>
      <w:color w:val="2C5D7A"/>
      <w:sz w:val="19"/>
      <w:szCs w:val="19"/>
    </w:rPr>
  </w:style>
  <w:style w:type="character" w:customStyle="1" w:styleId="A10">
    <w:name w:val="A10"/>
    <w:uiPriority w:val="99"/>
    <w:rsid w:val="00440FD8"/>
    <w:rPr>
      <w:rFonts w:cs="Lucida Sans"/>
      <w:b/>
      <w:bCs/>
      <w:color w:val="004E6C"/>
      <w:sz w:val="22"/>
      <w:szCs w:val="22"/>
    </w:rPr>
  </w:style>
  <w:style w:type="paragraph" w:customStyle="1" w:styleId="Pa8">
    <w:name w:val="Pa8"/>
    <w:basedOn w:val="Default"/>
    <w:next w:val="Default"/>
    <w:uiPriority w:val="99"/>
    <w:rsid w:val="00440FD8"/>
    <w:pPr>
      <w:spacing w:line="241" w:lineRule="atLeast"/>
    </w:pPr>
    <w:rPr>
      <w:rFonts w:ascii="Lucida Sans" w:hAnsi="Lucida Sans" w:cs="Times New Roman"/>
      <w:color w:val="auto"/>
    </w:rPr>
  </w:style>
  <w:style w:type="paragraph" w:customStyle="1" w:styleId="Pa9">
    <w:name w:val="Pa9"/>
    <w:basedOn w:val="Default"/>
    <w:next w:val="Default"/>
    <w:uiPriority w:val="99"/>
    <w:rsid w:val="00440FD8"/>
    <w:pPr>
      <w:spacing w:line="241" w:lineRule="atLeast"/>
    </w:pPr>
    <w:rPr>
      <w:rFonts w:ascii="Lucida Sans" w:hAnsi="Lucida Sans" w:cs="Times New Roman"/>
      <w:color w:val="auto"/>
    </w:rPr>
  </w:style>
  <w:style w:type="paragraph" w:customStyle="1" w:styleId="Pa10">
    <w:name w:val="Pa10"/>
    <w:basedOn w:val="Default"/>
    <w:next w:val="Default"/>
    <w:uiPriority w:val="99"/>
    <w:rsid w:val="00440FD8"/>
    <w:pPr>
      <w:spacing w:line="241" w:lineRule="atLeast"/>
    </w:pPr>
    <w:rPr>
      <w:rFonts w:ascii="Lucida Sans" w:hAnsi="Lucida Sans" w:cs="Times New Roman"/>
      <w:color w:val="auto"/>
    </w:rPr>
  </w:style>
  <w:style w:type="paragraph" w:customStyle="1" w:styleId="Pa13">
    <w:name w:val="Pa13"/>
    <w:basedOn w:val="Default"/>
    <w:next w:val="Default"/>
    <w:uiPriority w:val="99"/>
    <w:rsid w:val="00440FD8"/>
    <w:pPr>
      <w:spacing w:line="201" w:lineRule="atLeast"/>
    </w:pPr>
    <w:rPr>
      <w:rFonts w:ascii="Lucida Sans" w:hAnsi="Lucida Sans" w:cs="Times New Roman"/>
      <w:color w:val="auto"/>
    </w:rPr>
  </w:style>
  <w:style w:type="character" w:customStyle="1" w:styleId="A12">
    <w:name w:val="A12"/>
    <w:uiPriority w:val="99"/>
    <w:rsid w:val="00440FD8"/>
    <w:rPr>
      <w:rFonts w:cs="Lucida Sans"/>
      <w:b/>
      <w:bCs/>
      <w:color w:val="004E6C"/>
      <w:sz w:val="28"/>
      <w:szCs w:val="28"/>
    </w:rPr>
  </w:style>
  <w:style w:type="paragraph" w:customStyle="1" w:styleId="Pa14">
    <w:name w:val="Pa14"/>
    <w:basedOn w:val="Default"/>
    <w:next w:val="Default"/>
    <w:uiPriority w:val="99"/>
    <w:rsid w:val="00440FD8"/>
    <w:pPr>
      <w:spacing w:line="201" w:lineRule="atLeast"/>
    </w:pPr>
    <w:rPr>
      <w:rFonts w:ascii="Lucida Sans" w:hAnsi="Lucida Sans" w:cs="Times New Roman"/>
      <w:color w:val="auto"/>
    </w:rPr>
  </w:style>
  <w:style w:type="paragraph" w:customStyle="1" w:styleId="Pa15">
    <w:name w:val="Pa15"/>
    <w:basedOn w:val="Default"/>
    <w:next w:val="Default"/>
    <w:uiPriority w:val="99"/>
    <w:rsid w:val="00440FD8"/>
    <w:pPr>
      <w:spacing w:line="201" w:lineRule="atLeast"/>
    </w:pPr>
    <w:rPr>
      <w:rFonts w:ascii="Lucida Sans" w:hAnsi="Lucida Sans" w:cs="Times New Roman"/>
      <w:color w:val="auto"/>
    </w:rPr>
  </w:style>
  <w:style w:type="paragraph" w:customStyle="1" w:styleId="Pa16">
    <w:name w:val="Pa16"/>
    <w:basedOn w:val="Default"/>
    <w:next w:val="Default"/>
    <w:uiPriority w:val="99"/>
    <w:rsid w:val="00440FD8"/>
    <w:pPr>
      <w:spacing w:line="201" w:lineRule="atLeast"/>
    </w:pPr>
    <w:rPr>
      <w:rFonts w:ascii="Lucida Sans" w:hAnsi="Lucida Sans" w:cs="Times New Roman"/>
      <w:color w:val="auto"/>
    </w:rPr>
  </w:style>
  <w:style w:type="paragraph" w:customStyle="1" w:styleId="Pa17">
    <w:name w:val="Pa17"/>
    <w:basedOn w:val="Default"/>
    <w:next w:val="Default"/>
    <w:uiPriority w:val="99"/>
    <w:rsid w:val="00440FD8"/>
    <w:pPr>
      <w:spacing w:line="201" w:lineRule="atLeast"/>
    </w:pPr>
    <w:rPr>
      <w:rFonts w:ascii="Lucida Sans" w:hAnsi="Lucida Sans" w:cs="Times New Roman"/>
      <w:color w:val="auto"/>
    </w:rPr>
  </w:style>
  <w:style w:type="character" w:customStyle="1" w:styleId="A14">
    <w:name w:val="A14"/>
    <w:uiPriority w:val="99"/>
    <w:rsid w:val="00440FD8"/>
    <w:rPr>
      <w:rFonts w:cs="Lucida Sans"/>
      <w:color w:val="211E1F"/>
      <w:sz w:val="11"/>
      <w:szCs w:val="11"/>
    </w:rPr>
  </w:style>
  <w:style w:type="paragraph" w:customStyle="1" w:styleId="Pa20">
    <w:name w:val="Pa20"/>
    <w:basedOn w:val="Default"/>
    <w:next w:val="Default"/>
    <w:uiPriority w:val="99"/>
    <w:rsid w:val="00440FD8"/>
    <w:pPr>
      <w:spacing w:line="161" w:lineRule="atLeast"/>
    </w:pPr>
    <w:rPr>
      <w:rFonts w:ascii="Lucida Sans" w:hAnsi="Lucida Sans" w:cs="Times New Roman"/>
      <w:color w:val="auto"/>
    </w:rPr>
  </w:style>
  <w:style w:type="character" w:customStyle="1" w:styleId="A16">
    <w:name w:val="A16"/>
    <w:uiPriority w:val="99"/>
    <w:rsid w:val="00440FD8"/>
    <w:rPr>
      <w:rFonts w:cs="Lucida Sans"/>
      <w:color w:val="1F5C9E"/>
      <w:sz w:val="16"/>
      <w:szCs w:val="16"/>
      <w:u w:val="single"/>
    </w:rPr>
  </w:style>
  <w:style w:type="paragraph" w:customStyle="1" w:styleId="Pa22">
    <w:name w:val="Pa22"/>
    <w:basedOn w:val="Default"/>
    <w:next w:val="Default"/>
    <w:uiPriority w:val="99"/>
    <w:rsid w:val="00440FD8"/>
    <w:pPr>
      <w:spacing w:line="221" w:lineRule="atLeast"/>
    </w:pPr>
    <w:rPr>
      <w:rFonts w:ascii="Lucida Sans" w:hAnsi="Lucida Sans" w:cs="Times New Roman"/>
      <w:color w:val="auto"/>
    </w:rPr>
  </w:style>
  <w:style w:type="character" w:customStyle="1" w:styleId="A15">
    <w:name w:val="A15"/>
    <w:uiPriority w:val="99"/>
    <w:rsid w:val="00440FD8"/>
    <w:rPr>
      <w:rFonts w:cs="Lucida Sans"/>
      <w:i/>
      <w:iCs/>
      <w:color w:val="211E1F"/>
      <w:sz w:val="16"/>
      <w:szCs w:val="16"/>
    </w:rPr>
  </w:style>
  <w:style w:type="paragraph" w:customStyle="1" w:styleId="Pa24">
    <w:name w:val="Pa24"/>
    <w:basedOn w:val="Default"/>
    <w:next w:val="Default"/>
    <w:uiPriority w:val="99"/>
    <w:rsid w:val="00440FD8"/>
    <w:pPr>
      <w:spacing w:line="201" w:lineRule="atLeast"/>
    </w:pPr>
    <w:rPr>
      <w:rFonts w:ascii="Lucida Sans" w:hAnsi="Lucida Sans" w:cs="Times New Roman"/>
      <w:color w:val="auto"/>
    </w:rPr>
  </w:style>
  <w:style w:type="paragraph" w:customStyle="1" w:styleId="Pa27">
    <w:name w:val="Pa27"/>
    <w:basedOn w:val="Default"/>
    <w:next w:val="Default"/>
    <w:uiPriority w:val="99"/>
    <w:rsid w:val="00440FD8"/>
    <w:pPr>
      <w:spacing w:line="201" w:lineRule="atLeast"/>
    </w:pPr>
    <w:rPr>
      <w:rFonts w:ascii="Lucida Sans" w:hAnsi="Lucida Sans" w:cs="Times New Roman"/>
      <w:color w:val="auto"/>
    </w:rPr>
  </w:style>
  <w:style w:type="paragraph" w:customStyle="1" w:styleId="Pa28">
    <w:name w:val="Pa28"/>
    <w:basedOn w:val="Default"/>
    <w:next w:val="Default"/>
    <w:uiPriority w:val="99"/>
    <w:rsid w:val="00440FD8"/>
    <w:pPr>
      <w:spacing w:line="201" w:lineRule="atLeast"/>
    </w:pPr>
    <w:rPr>
      <w:rFonts w:ascii="Lucida Sans" w:hAnsi="Lucida Sans" w:cs="Times New Roman"/>
      <w:color w:val="auto"/>
    </w:rPr>
  </w:style>
  <w:style w:type="paragraph" w:customStyle="1" w:styleId="Pa29">
    <w:name w:val="Pa29"/>
    <w:basedOn w:val="Default"/>
    <w:next w:val="Default"/>
    <w:uiPriority w:val="99"/>
    <w:rsid w:val="00440FD8"/>
    <w:pPr>
      <w:spacing w:line="201" w:lineRule="atLeast"/>
    </w:pPr>
    <w:rPr>
      <w:rFonts w:ascii="Lucida Sans" w:hAnsi="Lucida Sans" w:cs="Times New Roman"/>
      <w:color w:val="auto"/>
    </w:rPr>
  </w:style>
  <w:style w:type="paragraph" w:customStyle="1" w:styleId="Pa30">
    <w:name w:val="Pa30"/>
    <w:basedOn w:val="Default"/>
    <w:next w:val="Default"/>
    <w:uiPriority w:val="99"/>
    <w:rsid w:val="00440FD8"/>
    <w:pPr>
      <w:spacing w:line="201" w:lineRule="atLeast"/>
    </w:pPr>
    <w:rPr>
      <w:rFonts w:ascii="Lucida Sans" w:hAnsi="Lucida Sans" w:cs="Times New Roman"/>
      <w:color w:val="auto"/>
    </w:rPr>
  </w:style>
  <w:style w:type="paragraph" w:customStyle="1" w:styleId="Pa31">
    <w:name w:val="Pa31"/>
    <w:basedOn w:val="Default"/>
    <w:next w:val="Default"/>
    <w:uiPriority w:val="99"/>
    <w:rsid w:val="00440FD8"/>
    <w:pPr>
      <w:spacing w:line="201" w:lineRule="atLeast"/>
    </w:pPr>
    <w:rPr>
      <w:rFonts w:ascii="Lucida Sans" w:hAnsi="Lucida Sans" w:cs="Times New Roman"/>
      <w:color w:val="auto"/>
    </w:rPr>
  </w:style>
  <w:style w:type="paragraph" w:customStyle="1" w:styleId="Pa32">
    <w:name w:val="Pa32"/>
    <w:basedOn w:val="Default"/>
    <w:next w:val="Default"/>
    <w:uiPriority w:val="99"/>
    <w:rsid w:val="00440FD8"/>
    <w:pPr>
      <w:spacing w:line="201" w:lineRule="atLeast"/>
    </w:pPr>
    <w:rPr>
      <w:rFonts w:ascii="Lucida Sans" w:hAnsi="Lucida Sans" w:cs="Times New Roman"/>
      <w:color w:val="auto"/>
    </w:rPr>
  </w:style>
  <w:style w:type="paragraph" w:customStyle="1" w:styleId="Pa33">
    <w:name w:val="Pa33"/>
    <w:basedOn w:val="Default"/>
    <w:next w:val="Default"/>
    <w:uiPriority w:val="99"/>
    <w:rsid w:val="00440FD8"/>
    <w:pPr>
      <w:spacing w:line="201" w:lineRule="atLeast"/>
    </w:pPr>
    <w:rPr>
      <w:rFonts w:ascii="Lucida Sans" w:hAnsi="Lucida Sans" w:cs="Times New Roman"/>
      <w:color w:val="auto"/>
    </w:rPr>
  </w:style>
  <w:style w:type="character" w:customStyle="1" w:styleId="A13">
    <w:name w:val="A13"/>
    <w:uiPriority w:val="99"/>
    <w:rsid w:val="00440FD8"/>
    <w:rPr>
      <w:rFonts w:cs="Lucida Sans"/>
      <w:color w:val="211E1F"/>
      <w:sz w:val="20"/>
      <w:szCs w:val="20"/>
    </w:rPr>
  </w:style>
  <w:style w:type="paragraph" w:customStyle="1" w:styleId="Pa35">
    <w:name w:val="Pa35"/>
    <w:basedOn w:val="Default"/>
    <w:next w:val="Default"/>
    <w:uiPriority w:val="99"/>
    <w:rsid w:val="00440FD8"/>
    <w:pPr>
      <w:spacing w:line="201" w:lineRule="atLeast"/>
    </w:pPr>
    <w:rPr>
      <w:rFonts w:ascii="Lucida Sans" w:hAnsi="Lucida Sans" w:cs="Times New Roman"/>
      <w:color w:val="auto"/>
    </w:rPr>
  </w:style>
  <w:style w:type="paragraph" w:customStyle="1" w:styleId="Pa36">
    <w:name w:val="Pa36"/>
    <w:basedOn w:val="Default"/>
    <w:next w:val="Default"/>
    <w:uiPriority w:val="99"/>
    <w:rsid w:val="00440FD8"/>
    <w:pPr>
      <w:spacing w:line="201" w:lineRule="atLeast"/>
    </w:pPr>
    <w:rPr>
      <w:rFonts w:ascii="Lucida Sans" w:hAnsi="Lucida Sans" w:cs="Times New Roman"/>
      <w:color w:val="auto"/>
    </w:rPr>
  </w:style>
  <w:style w:type="character" w:customStyle="1" w:styleId="A02">
    <w:name w:val="A0+2"/>
    <w:uiPriority w:val="99"/>
    <w:rsid w:val="00440FD8"/>
    <w:rPr>
      <w:rFonts w:cs="Optima"/>
      <w:b/>
      <w:bCs/>
      <w:color w:val="45146A"/>
      <w:sz w:val="96"/>
      <w:szCs w:val="96"/>
    </w:rPr>
  </w:style>
  <w:style w:type="character" w:customStyle="1" w:styleId="A120">
    <w:name w:val="A1+2"/>
    <w:uiPriority w:val="99"/>
    <w:rsid w:val="00440FD8"/>
    <w:rPr>
      <w:rFonts w:ascii="Arial" w:hAnsi="Arial" w:cs="Arial"/>
      <w:b/>
      <w:bCs/>
      <w:color w:val="B42216"/>
      <w:sz w:val="32"/>
      <w:szCs w:val="32"/>
    </w:rPr>
  </w:style>
  <w:style w:type="paragraph" w:customStyle="1" w:styleId="Pa5">
    <w:name w:val="Pa5"/>
    <w:basedOn w:val="Default"/>
    <w:next w:val="Default"/>
    <w:uiPriority w:val="99"/>
    <w:rsid w:val="00440FD8"/>
    <w:pPr>
      <w:spacing w:line="361" w:lineRule="atLeast"/>
    </w:pPr>
    <w:rPr>
      <w:rFonts w:ascii="Optima" w:hAnsi="Optima" w:cs="Times New Roman"/>
      <w:color w:val="auto"/>
    </w:rPr>
  </w:style>
  <w:style w:type="paragraph" w:customStyle="1" w:styleId="Pa0">
    <w:name w:val="Pa0"/>
    <w:basedOn w:val="Default"/>
    <w:next w:val="Default"/>
    <w:uiPriority w:val="99"/>
    <w:rsid w:val="00440FD8"/>
    <w:pPr>
      <w:spacing w:line="241" w:lineRule="atLeast"/>
    </w:pPr>
    <w:rPr>
      <w:rFonts w:ascii="Optima" w:hAnsi="Optima" w:cs="Times New Roman"/>
      <w:color w:val="auto"/>
    </w:rPr>
  </w:style>
  <w:style w:type="character" w:customStyle="1" w:styleId="A11">
    <w:name w:val="A11"/>
    <w:uiPriority w:val="99"/>
    <w:rsid w:val="00440FD8"/>
    <w:rPr>
      <w:rFonts w:ascii="Arial" w:hAnsi="Arial" w:cs="Arial"/>
      <w:color w:val="0000FF"/>
      <w:sz w:val="22"/>
      <w:szCs w:val="22"/>
      <w:u w:val="single"/>
    </w:rPr>
  </w:style>
  <w:style w:type="paragraph" w:customStyle="1" w:styleId="Pa23">
    <w:name w:val="Pa23"/>
    <w:basedOn w:val="Default"/>
    <w:next w:val="Default"/>
    <w:uiPriority w:val="99"/>
    <w:rsid w:val="00440FD8"/>
    <w:pPr>
      <w:spacing w:line="241" w:lineRule="atLeast"/>
    </w:pPr>
    <w:rPr>
      <w:rFonts w:ascii="Optima" w:hAnsi="Optima" w:cs="Times New Roman"/>
      <w:color w:val="auto"/>
    </w:rPr>
  </w:style>
  <w:style w:type="paragraph" w:customStyle="1" w:styleId="Pa18">
    <w:name w:val="Pa18"/>
    <w:basedOn w:val="Default"/>
    <w:next w:val="Default"/>
    <w:uiPriority w:val="99"/>
    <w:rsid w:val="00440FD8"/>
    <w:pPr>
      <w:spacing w:line="321" w:lineRule="atLeast"/>
    </w:pPr>
    <w:rPr>
      <w:color w:val="auto"/>
    </w:rPr>
  </w:style>
  <w:style w:type="character" w:customStyle="1" w:styleId="A17">
    <w:name w:val="A17"/>
    <w:uiPriority w:val="99"/>
    <w:rsid w:val="00440FD8"/>
    <w:rPr>
      <w:rFonts w:ascii="Wingdings" w:hAnsi="Wingdings" w:cs="Wingdings"/>
      <w:color w:val="211E1F"/>
      <w:sz w:val="13"/>
      <w:szCs w:val="13"/>
    </w:rPr>
  </w:style>
  <w:style w:type="paragraph" w:customStyle="1" w:styleId="Pa37">
    <w:name w:val="Pa37"/>
    <w:basedOn w:val="Default"/>
    <w:next w:val="Default"/>
    <w:uiPriority w:val="99"/>
    <w:rsid w:val="00440FD8"/>
    <w:pPr>
      <w:spacing w:line="241" w:lineRule="atLeast"/>
    </w:pPr>
    <w:rPr>
      <w:color w:val="auto"/>
    </w:rPr>
  </w:style>
  <w:style w:type="paragraph" w:customStyle="1" w:styleId="Pa39">
    <w:name w:val="Pa39"/>
    <w:basedOn w:val="Default"/>
    <w:next w:val="Default"/>
    <w:uiPriority w:val="99"/>
    <w:rsid w:val="00440FD8"/>
    <w:pPr>
      <w:spacing w:line="241" w:lineRule="atLeast"/>
    </w:pPr>
    <w:rPr>
      <w:color w:val="auto"/>
    </w:rPr>
  </w:style>
  <w:style w:type="paragraph" w:customStyle="1" w:styleId="Pa40">
    <w:name w:val="Pa40"/>
    <w:basedOn w:val="Default"/>
    <w:next w:val="Default"/>
    <w:uiPriority w:val="99"/>
    <w:rsid w:val="00440FD8"/>
    <w:pPr>
      <w:spacing w:line="241" w:lineRule="atLeast"/>
    </w:pPr>
    <w:rPr>
      <w:color w:val="auto"/>
    </w:rPr>
  </w:style>
  <w:style w:type="paragraph" w:customStyle="1" w:styleId="Pa41">
    <w:name w:val="Pa41"/>
    <w:basedOn w:val="Default"/>
    <w:next w:val="Default"/>
    <w:uiPriority w:val="99"/>
    <w:rsid w:val="00440FD8"/>
    <w:pPr>
      <w:spacing w:line="241" w:lineRule="atLeast"/>
    </w:pPr>
    <w:rPr>
      <w:color w:val="auto"/>
    </w:rPr>
  </w:style>
  <w:style w:type="paragraph" w:customStyle="1" w:styleId="Pa42">
    <w:name w:val="Pa42"/>
    <w:basedOn w:val="Default"/>
    <w:next w:val="Default"/>
    <w:uiPriority w:val="99"/>
    <w:rsid w:val="00440FD8"/>
    <w:pPr>
      <w:spacing w:line="241" w:lineRule="atLeast"/>
    </w:pPr>
    <w:rPr>
      <w:color w:val="auto"/>
    </w:rPr>
  </w:style>
  <w:style w:type="paragraph" w:customStyle="1" w:styleId="Pa43">
    <w:name w:val="Pa43"/>
    <w:basedOn w:val="Default"/>
    <w:next w:val="Default"/>
    <w:uiPriority w:val="99"/>
    <w:rsid w:val="00440FD8"/>
    <w:pPr>
      <w:spacing w:line="241" w:lineRule="atLeast"/>
    </w:pPr>
    <w:rPr>
      <w:color w:val="auto"/>
    </w:rPr>
  </w:style>
  <w:style w:type="paragraph" w:customStyle="1" w:styleId="Pa21">
    <w:name w:val="Pa21"/>
    <w:basedOn w:val="Default"/>
    <w:next w:val="Default"/>
    <w:uiPriority w:val="99"/>
    <w:rsid w:val="00440FD8"/>
    <w:pPr>
      <w:spacing w:line="241" w:lineRule="atLeast"/>
    </w:pPr>
    <w:rPr>
      <w:color w:val="auto"/>
    </w:rPr>
  </w:style>
  <w:style w:type="paragraph" w:styleId="Subtitle">
    <w:name w:val="Subtitle"/>
    <w:basedOn w:val="Normal"/>
    <w:next w:val="Normal"/>
    <w:link w:val="SubtitleChar"/>
    <w:uiPriority w:val="11"/>
    <w:qFormat/>
    <w:rsid w:val="00440FD8"/>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440FD8"/>
    <w:rPr>
      <w:rFonts w:ascii="Calibri" w:eastAsia="Times New Roman" w:hAnsi="Calibri"/>
      <w:color w:val="5A5A5A"/>
      <w:spacing w:val="15"/>
      <w:sz w:val="22"/>
      <w:szCs w:val="22"/>
    </w:rPr>
  </w:style>
  <w:style w:type="paragraph" w:styleId="HTMLPreformatted">
    <w:name w:val="HTML Preformatted"/>
    <w:basedOn w:val="Normal"/>
    <w:link w:val="HTMLPreformattedChar"/>
    <w:rsid w:val="0044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40FD8"/>
    <w:rPr>
      <w:rFonts w:ascii="Arial Unicode MS" w:eastAsia="Arial Unicode MS" w:hAnsi="Arial Unicode MS" w:cs="Arial Unicode MS"/>
      <w:sz w:val="20"/>
      <w:szCs w:val="20"/>
    </w:rPr>
  </w:style>
  <w:style w:type="paragraph" w:styleId="TOCHeading">
    <w:name w:val="TOC Heading"/>
    <w:basedOn w:val="Heading1"/>
    <w:next w:val="Normal"/>
    <w:uiPriority w:val="39"/>
    <w:unhideWhenUsed/>
    <w:qFormat/>
    <w:rsid w:val="00440FD8"/>
    <w:pPr>
      <w:keepLines/>
      <w:spacing w:before="360" w:after="120" w:line="259" w:lineRule="auto"/>
      <w:outlineLvl w:val="9"/>
    </w:pPr>
    <w:rPr>
      <w:rFonts w:ascii="Calibri" w:hAnsi="Calibri"/>
      <w:bCs w:val="0"/>
      <w:kern w:val="0"/>
      <w:sz w:val="24"/>
    </w:rPr>
  </w:style>
  <w:style w:type="paragraph" w:customStyle="1" w:styleId="Style1">
    <w:name w:val="Style1"/>
    <w:basedOn w:val="Normal"/>
    <w:link w:val="Style1Char"/>
    <w:qFormat/>
    <w:rsid w:val="00440FD8"/>
    <w:pPr>
      <w:spacing w:after="200" w:line="276" w:lineRule="auto"/>
    </w:pPr>
    <w:rPr>
      <w:rFonts w:ascii="Calibri" w:eastAsia="Calibri" w:hAnsi="Calibri"/>
      <w:b/>
    </w:rPr>
  </w:style>
  <w:style w:type="character" w:customStyle="1" w:styleId="Style1Char">
    <w:name w:val="Style1 Char"/>
    <w:link w:val="Style1"/>
    <w:rsid w:val="00440FD8"/>
    <w:rPr>
      <w:rFonts w:ascii="Calibri" w:eastAsia="Calibri" w:hAnsi="Calibri"/>
      <w:b/>
    </w:rPr>
  </w:style>
  <w:style w:type="paragraph" w:styleId="TOC1">
    <w:name w:val="toc 1"/>
    <w:basedOn w:val="Normal"/>
    <w:next w:val="Normal"/>
    <w:autoRedefine/>
    <w:uiPriority w:val="39"/>
    <w:unhideWhenUsed/>
    <w:rsid w:val="00440FD8"/>
    <w:pPr>
      <w:spacing w:after="100" w:line="276" w:lineRule="auto"/>
    </w:pPr>
    <w:rPr>
      <w:rFonts w:ascii="Calibri" w:eastAsia="Calibri" w:hAnsi="Calibri"/>
      <w:sz w:val="22"/>
      <w:szCs w:val="22"/>
    </w:rPr>
  </w:style>
  <w:style w:type="table" w:customStyle="1" w:styleId="ListTable4-Accent12">
    <w:name w:val="List Table 4 - Accent 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tyle2">
    <w:name w:val="Style2"/>
    <w:uiPriority w:val="99"/>
    <w:rsid w:val="00440FD8"/>
    <w:pPr>
      <w:numPr>
        <w:numId w:val="4"/>
      </w:numPr>
    </w:pPr>
  </w:style>
  <w:style w:type="numbering" w:customStyle="1" w:styleId="Style3">
    <w:name w:val="Style3"/>
    <w:uiPriority w:val="99"/>
    <w:rsid w:val="00440FD8"/>
    <w:pPr>
      <w:numPr>
        <w:numId w:val="5"/>
      </w:numPr>
    </w:pPr>
  </w:style>
  <w:style w:type="paragraph" w:styleId="NormalWeb">
    <w:name w:val="Normal (Web)"/>
    <w:basedOn w:val="Normal"/>
    <w:uiPriority w:val="99"/>
    <w:unhideWhenUsed/>
    <w:rsid w:val="00440FD8"/>
    <w:pPr>
      <w:spacing w:after="160" w:line="259" w:lineRule="auto"/>
    </w:pPr>
    <w:rPr>
      <w:rFonts w:ascii="Times New Roman" w:eastAsia="Calibri" w:hAnsi="Times New Roman"/>
    </w:rPr>
  </w:style>
  <w:style w:type="table" w:customStyle="1" w:styleId="ListTable4-Accent121">
    <w:name w:val="List Table 4 - Accent 121"/>
    <w:basedOn w:val="TableNormal"/>
    <w:uiPriority w:val="49"/>
    <w:rsid w:val="00440FD8"/>
    <w:rPr>
      <w:rFonts w:ascii="Calibri" w:eastAsia="Calibri" w:hAnsi="Calibri"/>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PageNumber">
    <w:name w:val="page number"/>
    <w:rsid w:val="00440FD8"/>
    <w:rPr>
      <w:rFonts w:ascii="Century Gothic" w:hAnsi="Century Gothic"/>
      <w:b/>
      <w:color w:val="6C91B4"/>
      <w:sz w:val="22"/>
    </w:rPr>
  </w:style>
  <w:style w:type="paragraph" w:customStyle="1" w:styleId="CoverTitle">
    <w:name w:val="Cover Title"/>
    <w:qFormat/>
    <w:rsid w:val="00440FD8"/>
    <w:pPr>
      <w:widowControl w:val="0"/>
      <w:suppressAutoHyphens/>
      <w:autoSpaceDE w:val="0"/>
      <w:autoSpaceDN w:val="0"/>
      <w:adjustRightInd w:val="0"/>
      <w:spacing w:before="1080" w:after="480"/>
      <w:ind w:left="2160"/>
      <w:textAlignment w:val="center"/>
    </w:pPr>
    <w:rPr>
      <w:rFonts w:ascii="Century Gothic" w:eastAsia="Times New Roman" w:hAnsi="Century Gothic"/>
      <w:color w:val="00467F"/>
      <w:spacing w:val="-8"/>
      <w:sz w:val="60"/>
    </w:rPr>
  </w:style>
  <w:style w:type="paragraph" w:customStyle="1" w:styleId="CoverSubtitle">
    <w:name w:val="Cover Subtitle"/>
    <w:basedOn w:val="Normal"/>
    <w:qFormat/>
    <w:rsid w:val="00440FD8"/>
    <w:pPr>
      <w:widowControl w:val="0"/>
      <w:suppressAutoHyphens/>
      <w:autoSpaceDE w:val="0"/>
      <w:autoSpaceDN w:val="0"/>
      <w:adjustRightInd w:val="0"/>
      <w:spacing w:before="120" w:after="480"/>
      <w:ind w:left="2160" w:right="720"/>
      <w:textAlignment w:val="center"/>
    </w:pPr>
    <w:rPr>
      <w:rFonts w:ascii="Century Gothic" w:hAnsi="Century Gothic"/>
      <w:b/>
      <w:color w:val="404040"/>
      <w:spacing w:val="-8"/>
      <w:sz w:val="32"/>
    </w:rPr>
  </w:style>
  <w:style w:type="paragraph" w:customStyle="1" w:styleId="DateContract">
    <w:name w:val="Date/Contract"/>
    <w:basedOn w:val="Normal"/>
    <w:qFormat/>
    <w:rsid w:val="00440FD8"/>
    <w:pPr>
      <w:widowControl w:val="0"/>
      <w:autoSpaceDE w:val="0"/>
      <w:autoSpaceDN w:val="0"/>
      <w:adjustRightInd w:val="0"/>
      <w:spacing w:before="360"/>
      <w:ind w:left="5760" w:right="720"/>
      <w:textAlignment w:val="center"/>
    </w:pPr>
    <w:rPr>
      <w:rFonts w:ascii="Century Gothic" w:hAnsi="Century Gothic"/>
      <w:noProof/>
      <w:color w:val="000000"/>
      <w:sz w:val="22"/>
    </w:rPr>
  </w:style>
  <w:style w:type="paragraph" w:styleId="TOC3">
    <w:name w:val="toc 3"/>
    <w:basedOn w:val="Normal"/>
    <w:next w:val="Normal"/>
    <w:autoRedefine/>
    <w:uiPriority w:val="39"/>
    <w:unhideWhenUsed/>
    <w:rsid w:val="00440FD8"/>
    <w:pPr>
      <w:spacing w:after="100" w:line="259" w:lineRule="auto"/>
      <w:ind w:left="440"/>
    </w:pPr>
    <w:rPr>
      <w:rFonts w:ascii="Calibri" w:eastAsia="Calibri" w:hAnsi="Calibri"/>
      <w:sz w:val="22"/>
      <w:szCs w:val="22"/>
    </w:rPr>
  </w:style>
  <w:style w:type="paragraph" w:styleId="TOC2">
    <w:name w:val="toc 2"/>
    <w:basedOn w:val="Normal"/>
    <w:next w:val="Normal"/>
    <w:autoRedefine/>
    <w:uiPriority w:val="39"/>
    <w:unhideWhenUsed/>
    <w:rsid w:val="00440FD8"/>
    <w:pPr>
      <w:spacing w:after="100" w:line="259" w:lineRule="auto"/>
      <w:ind w:left="220"/>
    </w:pPr>
    <w:rPr>
      <w:rFonts w:ascii="Calibri" w:eastAsia="Calibri" w:hAnsi="Calibri"/>
      <w:sz w:val="22"/>
      <w:szCs w:val="22"/>
    </w:rPr>
  </w:style>
  <w:style w:type="paragraph" w:customStyle="1" w:styleId="InsetQuote">
    <w:name w:val="Inset Quote"/>
    <w:basedOn w:val="Normal"/>
    <w:qFormat/>
    <w:rsid w:val="00440FD8"/>
    <w:pPr>
      <w:spacing w:after="240" w:line="280" w:lineRule="exact"/>
      <w:ind w:left="720" w:right="720"/>
    </w:pPr>
    <w:rPr>
      <w:rFonts w:eastAsia="Calibri"/>
      <w:i/>
      <w:color w:val="2E74B5"/>
      <w:w w:val="95"/>
      <w:sz w:val="22"/>
      <w:szCs w:val="22"/>
      <w:bdr w:val="none" w:sz="0" w:space="0" w:color="auto" w:frame="1"/>
    </w:rPr>
  </w:style>
  <w:style w:type="paragraph" w:styleId="DocumentMap">
    <w:name w:val="Document Map"/>
    <w:basedOn w:val="Normal"/>
    <w:link w:val="DocumentMapChar"/>
    <w:uiPriority w:val="99"/>
    <w:unhideWhenUsed/>
    <w:rsid w:val="00440FD8"/>
    <w:rPr>
      <w:rFonts w:ascii="Lucida Grande" w:eastAsia="Calibri" w:hAnsi="Lucida Grande" w:cs="Lucida Grande"/>
      <w:w w:val="95"/>
    </w:rPr>
  </w:style>
  <w:style w:type="character" w:customStyle="1" w:styleId="DocumentMapChar">
    <w:name w:val="Document Map Char"/>
    <w:basedOn w:val="DefaultParagraphFont"/>
    <w:link w:val="DocumentMap"/>
    <w:uiPriority w:val="99"/>
    <w:rsid w:val="00440FD8"/>
    <w:rPr>
      <w:rFonts w:ascii="Lucida Grande" w:eastAsia="Calibri" w:hAnsi="Lucida Grande" w:cs="Lucida Grande"/>
      <w:w w:val="95"/>
    </w:rPr>
  </w:style>
  <w:style w:type="numbering" w:customStyle="1" w:styleId="NoList2">
    <w:name w:val="No List2"/>
    <w:next w:val="NoList"/>
    <w:uiPriority w:val="99"/>
    <w:semiHidden/>
    <w:unhideWhenUsed/>
    <w:rsid w:val="00440FD8"/>
  </w:style>
  <w:style w:type="table" w:customStyle="1" w:styleId="ListTable4-Accent115">
    <w:name w:val="List Table 4 - Accent 115"/>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uiPriority w:val="39"/>
    <w:rsid w:val="00440FD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1">
    <w:name w:val="Grid Table 4 - Accent 5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11">
    <w:name w:val="Grid Table 4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1">
    <w:name w:val="Grid Table 4 - Accent 6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311">
    <w:name w:val="Grid Table 1 Light - Accent 311"/>
    <w:basedOn w:val="TableNormal"/>
    <w:uiPriority w:val="46"/>
    <w:rsid w:val="00440FD8"/>
    <w:rPr>
      <w:rFonts w:ascii="Calibri" w:eastAsia="Calibri" w:hAnsi="Calibri"/>
      <w:sz w:val="20"/>
      <w:szCs w:val="20"/>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40FD8"/>
    <w:rPr>
      <w:rFonts w:ascii="Calibri" w:eastAsia="Calibri" w:hAnsi="Calibri"/>
      <w:sz w:val="20"/>
      <w:szCs w:val="20"/>
    </w:rPr>
    <w:tblPr>
      <w:tblStyleRowBandSize w:val="1"/>
      <w:tblStyleColBandSize w:val="1"/>
      <w:tblInd w:w="0" w:type="dxa"/>
      <w:tblCellMar>
        <w:top w:w="0" w:type="dxa"/>
        <w:left w:w="108" w:type="dxa"/>
        <w:bottom w:w="0" w:type="dxa"/>
        <w:right w:w="108" w:type="dxa"/>
      </w:tblCellMar>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1">
    <w:name w:val="Plain Table 211"/>
    <w:basedOn w:val="TableNormal"/>
    <w:uiPriority w:val="42"/>
    <w:rsid w:val="00440FD8"/>
    <w:rPr>
      <w:rFonts w:ascii="Calibri" w:eastAsia="Calibri" w:hAnsi="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521">
    <w:name w:val="Grid Table 4 - Accent 5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1">
    <w:name w:val="Grid Table 5 Dark - Accent 111"/>
    <w:basedOn w:val="TableNormal"/>
    <w:uiPriority w:val="50"/>
    <w:rsid w:val="00440FD8"/>
    <w:rPr>
      <w:rFonts w:ascii="Calibri" w:eastAsia="Calibri" w:hAnsi="Calibri"/>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4-Accent122">
    <w:name w:val="List Table 4 - Accent 122"/>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
    <w:name w:val="Grid Table 4 - Accent 1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111">
    <w:name w:val="List Table 4 - Accent 11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1">
    <w:name w:val="Grid Table 4 - Accent 1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tyle21">
    <w:name w:val="Style21"/>
    <w:uiPriority w:val="99"/>
    <w:rsid w:val="00440FD8"/>
    <w:pPr>
      <w:numPr>
        <w:numId w:val="2"/>
      </w:numPr>
    </w:pPr>
  </w:style>
  <w:style w:type="numbering" w:customStyle="1" w:styleId="Style31">
    <w:name w:val="Style31"/>
    <w:uiPriority w:val="99"/>
    <w:rsid w:val="00440FD8"/>
    <w:pPr>
      <w:numPr>
        <w:numId w:val="3"/>
      </w:numPr>
    </w:pPr>
  </w:style>
  <w:style w:type="table" w:customStyle="1" w:styleId="ListTable4-Accent1121">
    <w:name w:val="List Table 4 - Accent 112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1211">
    <w:name w:val="List Table 4 - Accent 1211"/>
    <w:basedOn w:val="TableNormal"/>
    <w:uiPriority w:val="49"/>
    <w:rsid w:val="00440FD8"/>
    <w:rPr>
      <w:rFonts w:ascii="Calibri" w:eastAsia="Calibri" w:hAnsi="Calibri"/>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77</Pages>
  <Words>11972</Words>
  <Characters>68241</Characters>
  <Application>Microsoft Macintosh Word</Application>
  <DocSecurity>0</DocSecurity>
  <Lines>568</Lines>
  <Paragraphs>160</Paragraphs>
  <ScaleCrop>false</ScaleCrop>
  <Company>Dyslexic Advantage</Company>
  <LinksUpToDate>false</LinksUpToDate>
  <CharactersWithSpaces>80053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Fernette Eide</dc:creator>
  <cp:keywords/>
  <dc:description/>
  <cp:lastModifiedBy>Fernette Eide</cp:lastModifiedBy>
  <cp:revision>1</cp:revision>
  <dcterms:created xsi:type="dcterms:W3CDTF">2016-07-12T17:36:00Z</dcterms:created>
  <dcterms:modified xsi:type="dcterms:W3CDTF">2016-07-12T17:54:00Z</dcterms:modified>
</cp:coreProperties>
</file>